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ДОГОВОР ЗАЛОГА № ____</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к договору займа № ___ от __.___. 20____ г.</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(типовая форма)</w:t>
      </w:r>
    </w:p>
    <w:p w:rsidR="00000000" w:rsidDel="00000000" w:rsidP="00000000" w:rsidRDefault="00000000" w:rsidRPr="00000000" w14:paraId="00000006">
      <w:pPr>
        <w:spacing w:line="240" w:lineRule="auto"/>
        <w:jc w:val="center"/>
        <w:rPr>
          <w:rFonts w:ascii="Times New Roman" w:cs="Times New Roman" w:eastAsia="Times New Roman" w:hAnsi="Times New Roman"/>
          <w:sz w:val="22"/>
          <w:szCs w:val="22"/>
        </w:rPr>
      </w:pPr>
      <w:r w:rsidDel="00000000" w:rsidR="00000000" w:rsidRPr="00000000">
        <w:rPr>
          <w:rtl w:val="0"/>
        </w:rPr>
      </w:r>
    </w:p>
    <w:tbl>
      <w:tblPr>
        <w:tblStyle w:val="Table1"/>
        <w:tblW w:w="9740.0" w:type="dxa"/>
        <w:jc w:val="left"/>
        <w:tblInd w:w="-108.0" w:type="dxa"/>
        <w:tblLayout w:type="fixed"/>
        <w:tblLook w:val="0000"/>
      </w:tblPr>
      <w:tblGrid>
        <w:gridCol w:w="4870"/>
        <w:gridCol w:w="4870"/>
        <w:tblGridChange w:id="0">
          <w:tblGrid>
            <w:gridCol w:w="4870"/>
            <w:gridCol w:w="4870"/>
          </w:tblGrid>
        </w:tblGridChange>
      </w:tblGrid>
      <w:tr>
        <w:trPr>
          <w:cantSplit w:val="0"/>
          <w:tblHeader w:val="0"/>
        </w:trPr>
        <w:tc>
          <w:tcPr>
            <w:vAlign w:val="top"/>
          </w:tcPr>
          <w:p w:rsidR="00000000" w:rsidDel="00000000" w:rsidP="00000000" w:rsidRDefault="00000000" w:rsidRPr="00000000" w14:paraId="00000007">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Регион, город __________</w:t>
            </w:r>
          </w:p>
        </w:tc>
        <w:tc>
          <w:tcPr>
            <w:vAlign w:val="top"/>
          </w:tcPr>
          <w:p w:rsidR="00000000" w:rsidDel="00000000" w:rsidP="00000000" w:rsidRDefault="00000000" w:rsidRPr="00000000" w14:paraId="00000008">
            <w:pPr>
              <w:spacing w:line="240" w:lineRule="auto"/>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  20____ года</w:t>
            </w:r>
          </w:p>
        </w:tc>
      </w:tr>
    </w:tbl>
    <w:p w:rsidR="00000000" w:rsidDel="00000000" w:rsidP="00000000" w:rsidRDefault="00000000" w:rsidRPr="00000000" w14:paraId="00000009">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 именуемое в дальнейшем «Залогодержатель» или «Займодавец», в лице _________________________________________________________________________________________,</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(должность, фамилия имя отчество (если имеется) уполномоченного лица)</w:t>
      </w:r>
    </w:p>
    <w:p w:rsidR="00000000" w:rsidDel="00000000" w:rsidP="00000000" w:rsidRDefault="00000000" w:rsidRPr="00000000" w14:paraId="0000000D">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действующего на основании _______________________________________________________________,</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                                                                                            (документ, подтверждающий полномочия лица: Устав, доверенность и т.д.)</w:t>
      </w:r>
    </w:p>
    <w:p w:rsidR="00000000" w:rsidDel="00000000" w:rsidP="00000000" w:rsidRDefault="00000000" w:rsidRPr="00000000" w14:paraId="0000000F">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 одной стороны, и гражданин Российской Федерации _________________________________________________________________________________________,</w:t>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(фамилия имя отчество (если имеется))</w:t>
      </w:r>
    </w:p>
    <w:p w:rsidR="00000000" w:rsidDel="00000000" w:rsidP="00000000" w:rsidRDefault="00000000" w:rsidRPr="00000000" w14:paraId="00000011">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именуемый в дальнейшем «Залогодатель», с другой стороны, вместе именуемые «Стороны», заключили настоящий Договор залога (далее - Договор) о нижеследующем:</w:t>
      </w:r>
    </w:p>
    <w:p w:rsidR="00000000" w:rsidDel="00000000" w:rsidP="00000000" w:rsidRDefault="00000000" w:rsidRPr="00000000" w14:paraId="00000012">
      <w:pPr>
        <w:spacing w:line="240" w:lineRule="auto"/>
        <w:ind w:firstLine="567"/>
        <w:jc w:val="both"/>
        <w:rPr>
          <w:rFonts w:ascii="Times New Roman" w:cs="Times New Roman" w:eastAsia="Times New Roman" w:hAnsi="Times New Roman"/>
          <w:sz w:val="22"/>
          <w:szCs w:val="22"/>
        </w:rPr>
      </w:pPr>
      <w:r w:rsidDel="00000000" w:rsidR="00000000" w:rsidRPr="00000000">
        <w:rPr>
          <w:rtl w:val="0"/>
        </w:rPr>
      </w:r>
    </w:p>
    <w:bookmarkStart w:colFirst="0" w:colLast="0" w:name="kix.4u1ia41lxu1x" w:id="0"/>
    <w:bookmarkEnd w:id="0"/>
    <w:p w:rsidR="00000000" w:rsidDel="00000000" w:rsidP="00000000" w:rsidRDefault="00000000" w:rsidRPr="00000000" w14:paraId="00000013">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ПРЕДМЕТ ДОГОВОРА. ОБЩИЕ ПОЛОЖЕНИЯ</w:t>
      </w:r>
    </w:p>
    <w:p w:rsidR="00000000" w:rsidDel="00000000" w:rsidP="00000000" w:rsidRDefault="00000000" w:rsidRPr="00000000" w14:paraId="00000014">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Залогодатель предоставляет Залогодержателю в залог имущество, указанное в Приложении №1 к настоящему Договору (далее – «Предмет залога», «залог», «заложенное имущество»). </w:t>
      </w:r>
    </w:p>
    <w:p w:rsidR="00000000" w:rsidDel="00000000" w:rsidP="00000000" w:rsidRDefault="00000000" w:rsidRPr="00000000" w14:paraId="0000001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Предметом залога обеспечивается надлежащее исполнение </w:t>
      </w:r>
    </w:p>
    <w:p w:rsidR="00000000" w:rsidDel="00000000" w:rsidP="00000000" w:rsidRDefault="00000000" w:rsidRPr="00000000" w14:paraId="00000016">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_________________________________________________________________________________________</w:t>
      </w:r>
    </w:p>
    <w:p w:rsidR="00000000" w:rsidDel="00000000" w:rsidP="00000000" w:rsidRDefault="00000000" w:rsidRPr="00000000" w14:paraId="00000017">
      <w:pPr>
        <w:spacing w:line="240" w:lineRule="auto"/>
        <w:jc w:val="center"/>
        <w:rPr>
          <w:rFonts w:ascii="Times New Roman" w:cs="Times New Roman" w:eastAsia="Times New Roman" w:hAnsi="Times New Roman"/>
          <w:sz w:val="22"/>
          <w:szCs w:val="22"/>
          <w:vertAlign w:val="superscript"/>
        </w:rPr>
      </w:pPr>
      <w:r w:rsidDel="00000000" w:rsidR="00000000" w:rsidRPr="00000000">
        <w:rPr>
          <w:rFonts w:ascii="Times New Roman" w:cs="Times New Roman" w:eastAsia="Times New Roman" w:hAnsi="Times New Roman"/>
          <w:sz w:val="22"/>
          <w:szCs w:val="22"/>
          <w:vertAlign w:val="superscript"/>
          <w:rtl w:val="0"/>
        </w:rPr>
        <w:t xml:space="preserve">(полное наименование юридического лица, ОГРН, ИНН / индивидуального лица ОГРНИП, ИНН)</w:t>
      </w:r>
    </w:p>
    <w:p w:rsidR="00000000" w:rsidDel="00000000" w:rsidP="00000000" w:rsidRDefault="00000000" w:rsidRPr="00000000" w14:paraId="00000018">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(далее – Должник) его обязательств по Договору займа № ___ от «___» __________ 20___ г., заключенному с Займодавцем (далее – Договор займа).</w:t>
      </w:r>
    </w:p>
    <w:p w:rsidR="00000000" w:rsidDel="00000000" w:rsidP="00000000" w:rsidRDefault="00000000" w:rsidRPr="00000000" w14:paraId="00000019">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Сведения об обязательстве Должника, в обеспечение исполнения которого предоставляется Предмет залога:</w:t>
      </w:r>
    </w:p>
    <w:p w:rsidR="00000000" w:rsidDel="00000000" w:rsidP="00000000" w:rsidRDefault="00000000" w:rsidRPr="00000000" w14:paraId="0000001A">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1.3.1. сумма займа: ____________ (______________) рублей ___ копеек;</w:t>
      </w:r>
    </w:p>
    <w:p w:rsidR="00000000" w:rsidDel="00000000" w:rsidP="00000000" w:rsidRDefault="00000000" w:rsidRPr="00000000" w14:paraId="0000001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1.3.2. сумма займа предоставляется на срок _____ (__________________________) календарных дней от даты предоставления денежных средств Заемщику и подлежит возврату Займодавцу в соответствии с графиком платежей (Приложение № 1), являющимся неотъемлемой частью Договора займа, а именно: </w:t>
      </w:r>
    </w:p>
    <w:p w:rsidR="00000000" w:rsidDel="00000000" w:rsidP="00000000" w:rsidRDefault="00000000" w:rsidRPr="00000000" w14:paraId="0000001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ГРАФИК ПЛАТЕЖЕЙ</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2"/>
        <w:tblW w:w="10031.0" w:type="dxa"/>
        <w:jc w:val="left"/>
        <w:tblInd w:w="-108.0" w:type="dxa"/>
        <w:tblLayout w:type="fixed"/>
        <w:tblLook w:val="0000"/>
      </w:tblPr>
      <w:tblGrid>
        <w:gridCol w:w="959"/>
        <w:gridCol w:w="2551"/>
        <w:gridCol w:w="2835"/>
        <w:gridCol w:w="3686"/>
        <w:tblGridChange w:id="0">
          <w:tblGrid>
            <w:gridCol w:w="959"/>
            <w:gridCol w:w="2551"/>
            <w:gridCol w:w="2835"/>
            <w:gridCol w:w="3686"/>
          </w:tblGrid>
        </w:tblGridChange>
      </w:tblGrid>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платежа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Сумма платежа по основному долгу</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очередного платежа*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Задолженность по договору займа</w:t>
              <w:br w:type="textWrapping"/>
              <w:t xml:space="preserve">(остаток задолженности после уплаты очередного платежа)</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Итого</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случае если дата очередного платежа совпадает с выходным или праздничным (нерабочим) днем, Заемщик обязуется произвести соответствующий платеж в срок не позднее первого рабочего дня, следующего за таким праздничным (нерабочим) днем.</w:t>
      </w:r>
    </w:p>
    <w:p w:rsidR="00000000" w:rsidDel="00000000" w:rsidP="00000000" w:rsidRDefault="00000000" w:rsidRPr="00000000" w14:paraId="0000005C">
      <w:pPr>
        <w:spacing w:line="240" w:lineRule="auto"/>
        <w:ind w:firstLine="56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1.3.3. целевое использование суммы займа: ________________________________.</w:t>
      </w:r>
    </w:p>
    <w:p w:rsidR="00000000" w:rsidDel="00000000" w:rsidP="00000000" w:rsidRDefault="00000000" w:rsidRPr="00000000" w14:paraId="0000005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Сумма займа, предоставленная Должнику в соответствии с условиями Договора займа, может быть использована Должником исключительно на цели, указанные в Договоре займа. </w:t>
      </w:r>
    </w:p>
    <w:p w:rsidR="00000000" w:rsidDel="00000000" w:rsidP="00000000" w:rsidRDefault="00000000" w:rsidRPr="00000000" w14:paraId="0000005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Изменение целей использования суммы займа не допускается.</w:t>
      </w:r>
    </w:p>
    <w:p w:rsidR="00000000" w:rsidDel="00000000" w:rsidP="00000000" w:rsidRDefault="00000000" w:rsidRPr="00000000" w14:paraId="0000006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1.3.4. За пользование суммой займа Должник уплачивает Займодавцу проценты из расчета _____ (______________) % годовых.</w:t>
      </w:r>
    </w:p>
    <w:p w:rsidR="00000000" w:rsidDel="00000000" w:rsidP="00000000" w:rsidRDefault="00000000" w:rsidRPr="00000000" w14:paraId="0000006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Начисленные проценты за пользование Суммой займа уплачиваются Заемщиком ежемесячно 20 числа текущего месяца, а также в дату окончательного возврата Заемщиком Суммы займа.</w:t>
      </w:r>
    </w:p>
    <w:p w:rsidR="00000000" w:rsidDel="00000000" w:rsidP="00000000" w:rsidRDefault="00000000" w:rsidRPr="00000000" w14:paraId="0000006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1.3.5. Ответственность за неисполнение/ненадлежащее исполнение обязательства: </w:t>
      </w:r>
    </w:p>
    <w:p w:rsidR="00000000" w:rsidDel="00000000" w:rsidP="00000000" w:rsidRDefault="00000000" w:rsidRPr="00000000" w14:paraId="00000063">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В случае просрочки возврата суммы займа или ее части Должник обязан уплатить на невозвращенную в срок сумму неустойку (пени) в размере 0,1 % (Одной десятой процента) от просроченной суммы за каждый день просрочки.</w:t>
      </w:r>
    </w:p>
    <w:p w:rsidR="00000000" w:rsidDel="00000000" w:rsidP="00000000" w:rsidRDefault="00000000" w:rsidRPr="00000000" w14:paraId="00000064">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 В случае просрочки уплаты процентов за пользование Суммой займа Заемщик обязан уплатить на неуплаченную в срок сумму неустойку (пени) в размере 0,1 % (Одной десятой процента) от просроченной суммы за каждый день просрочки.</w:t>
      </w:r>
    </w:p>
    <w:p w:rsidR="00000000" w:rsidDel="00000000" w:rsidP="00000000" w:rsidRDefault="00000000" w:rsidRPr="00000000" w14:paraId="0000006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В случае нецелевого использования Суммы займа или ее части и (или) в случае невыполнения Заемщиком обязанности по представлению документов, подтверждающих целевое использование Суммы займа или ее части, Заемщик обязан уплатить Займодавцу неустойку (штраф) в размере 50 000 (Пятьдесят тысяч) рублей 00 копеек, а также обязан досрочно вернуть использованную не по целевому назначению Сумму займа или ее часть, а также Сумму займа или ее часть, в отношении которой Заемщик не выполнил обязанность по представлению документов, подтверждающих целевое использование Суммы займа в срок не позднее 10 (десяти) рабочих дней со дня получения Заемщиком соответствующего требования от Займодавца.</w:t>
      </w:r>
    </w:p>
    <w:p w:rsidR="00000000" w:rsidDel="00000000" w:rsidP="00000000" w:rsidRDefault="00000000" w:rsidRPr="00000000" w14:paraId="0000006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Стороны договорились, что стоимость Предмета залога составляет ___________ (_______) рублей __ копеек. Предмет залога обеспечивает требование Залогодержателя в полном объеме к моменту его удовлетворения, включая, но не ограничиваясь суммой долга, процентов, неустоек, возмещения убытков, причиненных просрочкой исполнения, а также возмещение необходимых расходов Залогодержателя, связанных с обращением взыскания на Предмет залога и его реализацией.</w:t>
      </w:r>
    </w:p>
    <w:p w:rsidR="00000000" w:rsidDel="00000000" w:rsidP="00000000" w:rsidRDefault="00000000" w:rsidRPr="00000000" w14:paraId="0000006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Право собственности на Предмет залога подтверждается правоустанавливающими документами на Предмет залога, реквизиты которых указаны в Приложении № 1 к настоящему Договору.</w:t>
      </w:r>
    </w:p>
    <w:p w:rsidR="00000000" w:rsidDel="00000000" w:rsidP="00000000" w:rsidRDefault="00000000" w:rsidRPr="00000000" w14:paraId="00000068">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Залогодатель гарантирует, что на момент заключения настоящего Договора:</w:t>
      </w:r>
    </w:p>
    <w:p w:rsidR="00000000" w:rsidDel="00000000" w:rsidP="00000000" w:rsidRDefault="00000000" w:rsidRPr="00000000" w14:paraId="00000069">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Предмет залога не является имуществом, изъятым из оборота, в споре или под арестом не состоит, не передан в залог по другому договору и не обременен другими правами третьих лиц.</w:t>
      </w:r>
    </w:p>
    <w:p w:rsidR="00000000" w:rsidDel="00000000" w:rsidP="00000000" w:rsidRDefault="00000000" w:rsidRPr="00000000" w14:paraId="0000006A">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Предмет залога не имеет каких-либо свойств, в результате проявления которых может произойти его утрата (гибель) или повреждение.</w:t>
      </w:r>
    </w:p>
    <w:p w:rsidR="00000000" w:rsidDel="00000000" w:rsidP="00000000" w:rsidRDefault="00000000" w:rsidRPr="00000000" w14:paraId="0000006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Предмет залога находится в нормальном состоянии, с учётом степени нормального износа. </w:t>
      </w:r>
    </w:p>
    <w:p w:rsidR="00000000" w:rsidDel="00000000" w:rsidP="00000000" w:rsidRDefault="00000000" w:rsidRPr="00000000" w14:paraId="0000006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Залог возникает с момента заключения настоящего Договора.</w:t>
      </w:r>
    </w:p>
    <w:p w:rsidR="00000000" w:rsidDel="00000000" w:rsidP="00000000" w:rsidRDefault="00000000" w:rsidRPr="00000000" w14:paraId="0000006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Замена и восстановление Предмета залога.</w:t>
      </w:r>
    </w:p>
    <w:p w:rsidR="00000000" w:rsidDel="00000000" w:rsidP="00000000" w:rsidRDefault="00000000" w:rsidRPr="00000000" w14:paraId="0000006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1.9.1. Если в период действия настоящего Договора стоимость Предмета залога станет меньше или возникнет угроза уменьшения стоимости Предмета залога вследствие возникновения обстоятельств, за которые Залогодержатель не отвечает, Залогодержатель вправе потребовать от Залогодателя, а Залогодатель обязан в установленный Залогодержателем срок передать Залогодержателю в залог дополнительное имущество по выбору Залогодержателя либо предоставить иное дополнительное обеспечение исполнения обязательств Должника по Договору займа, устраивающее Залогодержателя.</w:t>
      </w:r>
    </w:p>
    <w:p w:rsidR="00000000" w:rsidDel="00000000" w:rsidP="00000000" w:rsidRDefault="00000000" w:rsidRPr="00000000" w14:paraId="0000006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1.9.2. Если Предмет залога будет утрачен или поврежден, либо право собственности Залогодателя на него будет прекращено по основаниям, установленным законом, Залогодержатель вправе потребовать от Залогодателя, а Залогодатель обязан в разумный срок восстановить Предмет залога или заменить его другим равноценным имуществом, удовлетворяющим Залогодержателя.</w:t>
      </w:r>
    </w:p>
    <w:p w:rsidR="00000000" w:rsidDel="00000000" w:rsidP="00000000" w:rsidRDefault="00000000" w:rsidRPr="00000000" w14:paraId="0000007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1.9.3. Предмет залога может быть заменен Залогодателем на другое имущество только с письменного согласия Залогодержателя.</w:t>
      </w:r>
    </w:p>
    <w:p w:rsidR="00000000" w:rsidDel="00000000" w:rsidP="00000000" w:rsidRDefault="00000000" w:rsidRPr="00000000" w14:paraId="0000007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1.9.4. Залогодержатель вправе в письменной форме в течение 3 (трех) рабочих дней с момента получения уведомления отказаться от восстановления или замены поврежденного или погибшего Предмета залога при условии, что прежний и новый предметы залога неравноценны. </w:t>
      </w:r>
    </w:p>
    <w:p w:rsidR="00000000" w:rsidDel="00000000" w:rsidP="00000000" w:rsidRDefault="00000000" w:rsidRPr="00000000" w14:paraId="0000007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 Залогодатель ознакомлен со всеми условиями Договора займа № _____ от «___» __________ 20___ г., заключенного между Займодавцем и Должником, о чем в настоящем Договоре сделана соответствующая запись.</w:t>
      </w:r>
    </w:p>
    <w:p w:rsidR="00000000" w:rsidDel="00000000" w:rsidP="00000000" w:rsidRDefault="00000000" w:rsidRPr="00000000" w14:paraId="00000073">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4">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СОДЕРЖАНИЕ И СОХРАННОСТЬ ПРЕДМЕТА ЗАЛОГА. </w:t>
      </w:r>
    </w:p>
    <w:p w:rsidR="00000000" w:rsidDel="00000000" w:rsidP="00000000" w:rsidRDefault="00000000" w:rsidRPr="00000000" w14:paraId="00000075">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РАСПОРЯЖЕНИЕ ПРЕДМЕТОМ ЗАЛОГА</w:t>
      </w:r>
    </w:p>
    <w:p w:rsidR="00000000" w:rsidDel="00000000" w:rsidP="00000000" w:rsidRDefault="00000000" w:rsidRPr="00000000" w14:paraId="0000007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Предмет залога остается у Залогодателя и находится по адресу, указанному в Приложении №1 к настоящему Договору (далее – место нахождения Предмета залога).</w:t>
      </w:r>
    </w:p>
    <w:p w:rsidR="00000000" w:rsidDel="00000000" w:rsidP="00000000" w:rsidRDefault="00000000" w:rsidRPr="00000000" w14:paraId="0000007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Изменение места нахождения Предмета залога допускается только с письменного согласия Залогодержателя.</w:t>
      </w:r>
    </w:p>
    <w:p w:rsidR="00000000" w:rsidDel="00000000" w:rsidP="00000000" w:rsidRDefault="00000000" w:rsidRPr="00000000" w14:paraId="00000078">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Залогодатель обязан:</w:t>
      </w:r>
    </w:p>
    <w:p w:rsidR="00000000" w:rsidDel="00000000" w:rsidP="00000000" w:rsidRDefault="00000000" w:rsidRPr="00000000" w14:paraId="00000079">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пользоваться и распоряжаться заложенным имуществом в соответствии с настоящим Договором;</w:t>
      </w:r>
    </w:p>
    <w:p w:rsidR="00000000" w:rsidDel="00000000" w:rsidP="00000000" w:rsidRDefault="00000000" w:rsidRPr="00000000" w14:paraId="0000007A">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не совершать действия, которые могут повлечь утрату (гибель) заложенного имущества или уменьшение его стоимости, и принимать меры, необходимые для обеспечения сохранности заложенного имущества;</w:t>
      </w:r>
    </w:p>
    <w:p w:rsidR="00000000" w:rsidDel="00000000" w:rsidP="00000000" w:rsidRDefault="00000000" w:rsidRPr="00000000" w14:paraId="0000007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принимать меры, необходимые для защиты заложенного имущества от посягательств и требований со стороны третьих лиц;</w:t>
      </w:r>
    </w:p>
    <w:p w:rsidR="00000000" w:rsidDel="00000000" w:rsidP="00000000" w:rsidRDefault="00000000" w:rsidRPr="00000000" w14:paraId="0000007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немедленно уведомлять другую сторону о возникновении угрозы утраты (гибели) или повреждения заложенного имущества, о притязаниях третьих лиц на это имущество, о нарушениях третьими лицами прав на это имущество;</w:t>
      </w:r>
    </w:p>
    <w:p w:rsidR="00000000" w:rsidDel="00000000" w:rsidP="00000000" w:rsidRDefault="00000000" w:rsidRPr="00000000" w14:paraId="0000007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обеспечить свободный допуск представителей Залогодержателя в место нахождения Предмета залога для его осмотра, осуществления фотосъемки/видеосъемки и составления актов осмотра Предмета залога;</w:t>
      </w:r>
    </w:p>
    <w:p w:rsidR="00000000" w:rsidDel="00000000" w:rsidP="00000000" w:rsidRDefault="00000000" w:rsidRPr="00000000" w14:paraId="0000007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в течение 3 (трех) рабочих дней со дня наступления одного из нижеперечисленных событий уведомить в письменной форме Залогодержателя о наступлении такого события:</w:t>
      </w:r>
    </w:p>
    <w:p w:rsidR="00000000" w:rsidDel="00000000" w:rsidP="00000000" w:rsidRDefault="00000000" w:rsidRPr="00000000" w14:paraId="0000007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изменение паспортных данных и (или) изменение адреса регистрации Залогодателя;</w:t>
      </w:r>
    </w:p>
    <w:p w:rsidR="00000000" w:rsidDel="00000000" w:rsidP="00000000" w:rsidRDefault="00000000" w:rsidRPr="00000000" w14:paraId="0000008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 инициирование в отношении Залогодателя процедур банкротства.</w:t>
      </w:r>
    </w:p>
    <w:p w:rsidR="00000000" w:rsidDel="00000000" w:rsidP="00000000" w:rsidRDefault="00000000" w:rsidRPr="00000000" w14:paraId="0000008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 уведомлению должны быть приложены копии соответствующих документов, заверенные Залогодателем. </w:t>
      </w:r>
    </w:p>
    <w:p w:rsidR="00000000" w:rsidDel="00000000" w:rsidP="00000000" w:rsidRDefault="00000000" w:rsidRPr="00000000" w14:paraId="0000008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 Риск случайной гибели и (или) случайного повреждения Предмета залога несет Залогодатель.</w:t>
      </w:r>
    </w:p>
    <w:p w:rsidR="00000000" w:rsidDel="00000000" w:rsidP="00000000" w:rsidRDefault="00000000" w:rsidRPr="00000000" w14:paraId="00000083">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 Залогодатель вправе пользоваться Предметом залога в соответствии с его назначением, не допуская ухудшения Предмета залога и уменьшения его стоимости сверх того, что вызывается нормальным износом.</w:t>
      </w:r>
    </w:p>
    <w:p w:rsidR="00000000" w:rsidDel="00000000" w:rsidP="00000000" w:rsidRDefault="00000000" w:rsidRPr="00000000" w14:paraId="00000084">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 Залогодатель не вправе передавать Предмет залога во временное владение или пользование другим лицам без письменного согласия Залогодержателя.</w:t>
      </w:r>
    </w:p>
    <w:p w:rsidR="00000000" w:rsidDel="00000000" w:rsidP="00000000" w:rsidRDefault="00000000" w:rsidRPr="00000000" w14:paraId="0000008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 Залогодатель не вправе без письменного согласия Залогодержателя отчуждать Предмет залога, в том числе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передавать его в аренду, безвозмездное пользование или на иных условиях другому лицу либо распоряжаться им иным образом, включая выдачу третьим лицам доверенностей в отношении Предмета залога.</w:t>
      </w:r>
    </w:p>
    <w:p w:rsidR="00000000" w:rsidDel="00000000" w:rsidP="00000000" w:rsidRDefault="00000000" w:rsidRPr="00000000" w14:paraId="0000008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 Последующий залог Предмета залога допускается только с письменного согласия Залогодержателя.</w:t>
      </w:r>
    </w:p>
    <w:p w:rsidR="00000000" w:rsidDel="00000000" w:rsidP="00000000" w:rsidRDefault="00000000" w:rsidRPr="00000000" w14:paraId="0000008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 Залогодержатель вправе проверять по документам и фактически наличие, количество, состояние и условия хранения заложенного имущества, находящегося у Залогодателя, не создавая при этом неоправданных помех для правомерного использования заложенного имущества.</w:t>
      </w:r>
    </w:p>
    <w:p w:rsidR="00000000" w:rsidDel="00000000" w:rsidP="00000000" w:rsidRDefault="00000000" w:rsidRPr="00000000" w14:paraId="00000088">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ОБРАЩЕНИЕ ВЗЫСКАНИЯ НА ПРЕДМЕТ ЗАЛОГА И ЕГО РЕАЛИЗАЦИЯ</w:t>
      </w:r>
    </w:p>
    <w:p w:rsidR="00000000" w:rsidDel="00000000" w:rsidP="00000000" w:rsidRDefault="00000000" w:rsidRPr="00000000" w14:paraId="0000008A">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Взыскание на Предмет залога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00000" w:rsidDel="00000000" w:rsidP="00000000" w:rsidRDefault="00000000" w:rsidRPr="00000000" w14:paraId="0000008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Обращение взыскания на Предмет залога для удовлетворения требований Залогодержателя может быть осуществлено, в том числе (но не исключительно), в случае предъявления Залогодержателем требования о досрочном исполнении Договора займа, если в удовлетворении такого требования отказано либо оно не удовлетворено в течение срока, предусмотренного законодательством, Договором займа, настоящим Договором и/или требованием Залогодержателя. </w:t>
      </w:r>
    </w:p>
    <w:p w:rsidR="00000000" w:rsidDel="00000000" w:rsidP="00000000" w:rsidRDefault="00000000" w:rsidRPr="00000000" w14:paraId="0000008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Залогодержатель вправе требовать досрочного исполнения Договора займа и обратить взыскание на Предмет залога в случаях, предусмотренных законодательством и/или Договором займа, в том числе (но не исключительно) при однократном неисполнении или ненадлежащем исполнении Залогодателем своих обязанностей по настоящему Договору.</w:t>
      </w:r>
    </w:p>
    <w:p w:rsidR="00000000" w:rsidDel="00000000" w:rsidP="00000000" w:rsidRDefault="00000000" w:rsidRPr="00000000" w14:paraId="0000008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 Залогодержатель вправе в случае неисполнения или ненадлежащего исполнения Должником обязательств по Договору займа получить удовлетворение из стоимости заложенного имущества преимущественно перед другими кредиторами Залогодателя за изъятиями, установленными законом.</w:t>
      </w:r>
    </w:p>
    <w:p w:rsidR="00000000" w:rsidDel="00000000" w:rsidP="00000000" w:rsidRDefault="00000000" w:rsidRPr="00000000" w14:paraId="0000008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3.5. Согласованная сторонами в настоящем Договоре стоимость Предмета залога (п. 1.4. Договора) признается ценой реализации (начальной продажной ценой) Предмета залога при обращении на него взыскания.</w:t>
      </w:r>
    </w:p>
    <w:p w:rsidR="00000000" w:rsidDel="00000000" w:rsidP="00000000" w:rsidRDefault="00000000" w:rsidRPr="00000000" w14:paraId="0000008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3.6. Обращение взыскания на заложенное имущество осуществляется по решению суда.</w:t>
      </w:r>
    </w:p>
    <w:p w:rsidR="00000000" w:rsidDel="00000000" w:rsidP="00000000" w:rsidRDefault="00000000" w:rsidRPr="00000000" w14:paraId="0000009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3.7.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законодательством РФ.</w:t>
      </w:r>
    </w:p>
    <w:p w:rsidR="00000000" w:rsidDel="00000000" w:rsidP="00000000" w:rsidRDefault="00000000" w:rsidRPr="00000000" w14:paraId="0000009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3.8. Сумма денежных средств, полученная от реализации заложенного имущества, направленная на погашение задолженности Должника по Договору займа (вне зависимости от назначения платежа, указанного в платежном документе) и недостаточная для исполнения денежного обязательства полностью, погашает прежде всего:</w:t>
      </w:r>
    </w:p>
    <w:p w:rsidR="00000000" w:rsidDel="00000000" w:rsidP="00000000" w:rsidRDefault="00000000" w:rsidRPr="00000000" w14:paraId="0000009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издержки Займодавца по получению исполнения по Договору займа, в том числе судебные расходы; </w:t>
      </w:r>
    </w:p>
    <w:p w:rsidR="00000000" w:rsidDel="00000000" w:rsidP="00000000" w:rsidRDefault="00000000" w:rsidRPr="00000000" w14:paraId="00000093">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просроченную задолженность по процентам;</w:t>
      </w:r>
    </w:p>
    <w:p w:rsidR="00000000" w:rsidDel="00000000" w:rsidP="00000000" w:rsidRDefault="00000000" w:rsidRPr="00000000" w14:paraId="00000094">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просроченную задолженность по сумме основного долга;</w:t>
      </w:r>
    </w:p>
    <w:p w:rsidR="00000000" w:rsidDel="00000000" w:rsidP="00000000" w:rsidRDefault="00000000" w:rsidRPr="00000000" w14:paraId="0000009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срочные проценты за пользованием суммой займа;</w:t>
      </w:r>
    </w:p>
    <w:p w:rsidR="00000000" w:rsidDel="00000000" w:rsidP="00000000" w:rsidRDefault="00000000" w:rsidRPr="00000000" w14:paraId="0000009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срочную задолженность по уплате основной суммы долга;</w:t>
      </w:r>
    </w:p>
    <w:p w:rsidR="00000000" w:rsidDel="00000000" w:rsidP="00000000" w:rsidRDefault="00000000" w:rsidRPr="00000000" w14:paraId="0000009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неустойку (штрафы, пени).</w:t>
      </w:r>
    </w:p>
    <w:p w:rsidR="00000000" w:rsidDel="00000000" w:rsidP="00000000" w:rsidRDefault="00000000" w:rsidRPr="00000000" w14:paraId="00000098">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3.9. Залогодатель вправе в любое время до реализации Предмета залога прекратить обращение взыскания на заложенное имущество и его реализацию, исполнив обеспеченное залогом обязательство или ту его часть, исполнение которой просрочено.</w:t>
      </w:r>
    </w:p>
    <w:p w:rsidR="00000000" w:rsidDel="00000000" w:rsidP="00000000" w:rsidRDefault="00000000" w:rsidRPr="00000000" w14:paraId="00000099">
      <w:pPr>
        <w:spacing w:line="240" w:lineRule="auto"/>
        <w:ind w:firstLine="567"/>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ОТВЕТСТВЕННОСТЬ СТОРОН</w:t>
      </w:r>
    </w:p>
    <w:p w:rsidR="00000000" w:rsidDel="00000000" w:rsidP="00000000" w:rsidRDefault="00000000" w:rsidRPr="00000000" w14:paraId="0000009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 Взыскание неустойки с Залогодателя.</w:t>
      </w:r>
    </w:p>
    <w:p w:rsidR="00000000" w:rsidDel="00000000" w:rsidP="00000000" w:rsidRDefault="00000000" w:rsidRPr="00000000" w14:paraId="0000009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4.1.1. В случае отчуждения Залогодателем Предмета залога без согласия Залогодержателя последний вправе требовать уплаты штрафа в размере 50 000 (Пятьдесят тысяч) рублей 00 копеек.</w:t>
      </w:r>
    </w:p>
    <w:p w:rsidR="00000000" w:rsidDel="00000000" w:rsidP="00000000" w:rsidRDefault="00000000" w:rsidRPr="00000000" w14:paraId="0000009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4.1.2. В случае неисполнения Залогодателем обязанности по принятию мер, необходимых для сохранности Предмета залога и его защиты от посягательств и требований со стороны третьих лиц, Залогодержатель вправе требовать уплаты штрафа в размере 10 000 (Десять тысяч) рублей 00 копеек за каждое нарушение.</w:t>
      </w:r>
    </w:p>
    <w:p w:rsidR="00000000" w:rsidDel="00000000" w:rsidP="00000000" w:rsidRDefault="00000000" w:rsidRPr="00000000" w14:paraId="0000009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4.1.3. В случае несоблюдения и / или нарушения Залогодателем указанных в настоящем Договоре заявлений и гарантий (п. 1.6., 6.1. настоящего Договора), Залогодержатель вправе требовать уплаты штрафа в размере 10 000 (Десять тысяч) рублей 00 копеек за каждое нарушение.</w:t>
      </w:r>
    </w:p>
    <w:p w:rsidR="00000000" w:rsidDel="00000000" w:rsidP="00000000" w:rsidRDefault="00000000" w:rsidRPr="00000000" w14:paraId="0000009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4.1.4. В случае несоблюдения и / или нарушения Залогодателем пунктов 2.5., 2.6., 2.7. настоящего Договора Залогодержатель вправе требовать уплаты штрафа в размере 10 000 (Десять тысяч) рублей 00 копеек за каждое нарушение.</w:t>
      </w:r>
    </w:p>
    <w:p w:rsidR="00000000" w:rsidDel="00000000" w:rsidP="00000000" w:rsidRDefault="00000000" w:rsidRPr="00000000" w14:paraId="000000A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4.2. Каждая сторона обязана возместить другой стороне убытки, причиненные неисполнением или ненадлежащим исполнением своих обязательств.</w:t>
      </w:r>
    </w:p>
    <w:p w:rsidR="00000000" w:rsidDel="00000000" w:rsidP="00000000" w:rsidRDefault="00000000" w:rsidRPr="00000000" w14:paraId="000000A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4.3. Возмещение убытков и (или) взыскание неустойки не освобождает сторону, нарушившую Договор, от исполнения обязательств, предусмотренных настоящим Договором.</w:t>
      </w:r>
    </w:p>
    <w:p w:rsidR="00000000" w:rsidDel="00000000" w:rsidP="00000000" w:rsidRDefault="00000000" w:rsidRPr="00000000" w14:paraId="000000A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4.4. Во всех других случаях неисполнения обязательств по Договору Стороны несут ответственность в соответствии с законодательством РФ.</w:t>
      </w:r>
    </w:p>
    <w:p w:rsidR="00000000" w:rsidDel="00000000" w:rsidP="00000000" w:rsidRDefault="00000000" w:rsidRPr="00000000" w14:paraId="000000A3">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ПРЕКРАЩЕНИЕ ЗАЛОГА. ИЗМЕНЕНИЕ И РАСТОРЖЕНИЕ ДОГОВОРА</w:t>
      </w:r>
    </w:p>
    <w:p w:rsidR="00000000" w:rsidDel="00000000" w:rsidP="00000000" w:rsidRDefault="00000000" w:rsidRPr="00000000" w14:paraId="000000A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5.1. Залог прекращается с момента полного исполнения обеспеченного залогом обязательства, указанного в </w:t>
      </w:r>
      <w:hyperlink r:id="rId6">
        <w:r w:rsidDel="00000000" w:rsidR="00000000" w:rsidRPr="00000000">
          <w:rPr>
            <w:rFonts w:ascii="Times New Roman" w:cs="Times New Roman" w:eastAsia="Times New Roman" w:hAnsi="Times New Roman"/>
            <w:sz w:val="22"/>
            <w:szCs w:val="22"/>
            <w:rtl w:val="0"/>
          </w:rPr>
          <w:t xml:space="preserve">п. 1.2.</w:t>
        </w:r>
      </w:hyperlink>
      <w:r w:rsidDel="00000000" w:rsidR="00000000" w:rsidRPr="00000000">
        <w:rPr>
          <w:rFonts w:ascii="Times New Roman" w:cs="Times New Roman" w:eastAsia="Times New Roman" w:hAnsi="Times New Roman"/>
          <w:sz w:val="22"/>
          <w:szCs w:val="22"/>
          <w:rtl w:val="0"/>
        </w:rPr>
        <w:t xml:space="preserve"> настоящего Договора.</w:t>
      </w:r>
    </w:p>
    <w:p w:rsidR="00000000" w:rsidDel="00000000" w:rsidP="00000000" w:rsidRDefault="00000000" w:rsidRPr="00000000" w14:paraId="000000A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5.2. С переводом на другое лицо долга по обязательству, обеспеченному залогом, залог сохраняется.</w:t>
      </w:r>
    </w:p>
    <w:p w:rsidR="00000000" w:rsidDel="00000000" w:rsidP="00000000" w:rsidRDefault="00000000" w:rsidRPr="00000000" w14:paraId="000000A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00000" w:rsidDel="00000000" w:rsidP="00000000" w:rsidRDefault="00000000" w:rsidRPr="00000000" w14:paraId="000000A8">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5.4. Залогодержатель вправе потребовать досрочного исполнения обеспеченного залогом обязательства в случаях, предусмотренных законодательством РФ и Договором займа.</w:t>
      </w:r>
    </w:p>
    <w:p w:rsidR="00000000" w:rsidDel="00000000" w:rsidP="00000000" w:rsidRDefault="00000000" w:rsidRPr="00000000" w14:paraId="000000A9">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ЗАЯВЛЕНИЯ И ГАРАНТИИ ЗАЛОГОДАТЕЛЯ</w:t>
      </w:r>
    </w:p>
    <w:p w:rsidR="00000000" w:rsidDel="00000000" w:rsidP="00000000" w:rsidRDefault="00000000" w:rsidRPr="00000000" w14:paraId="000000A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 Залогодатель заявляет и гарантирует Залогодержателю, что:</w:t>
      </w:r>
    </w:p>
    <w:p w:rsidR="00000000" w:rsidDel="00000000" w:rsidP="00000000" w:rsidRDefault="00000000" w:rsidRPr="00000000" w14:paraId="000000A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6.1.1. подписание и исполнение Залогодателем настоящего Договора не противоречит применимому праву и другим договорам, заключенным Залогодателем с Займодавцем и / или третьими лицами.</w:t>
      </w:r>
    </w:p>
    <w:p w:rsidR="00000000" w:rsidDel="00000000" w:rsidP="00000000" w:rsidRDefault="00000000" w:rsidRPr="00000000" w14:paraId="000000A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6.1.2. Залогодатель не нарушает условий какого – либо договора, стороной которого он является, и / или которые могут иметь для него обязательную силу.</w:t>
      </w:r>
    </w:p>
    <w:p w:rsidR="00000000" w:rsidDel="00000000" w:rsidP="00000000" w:rsidRDefault="00000000" w:rsidRPr="00000000" w14:paraId="000000A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6.1.3. на дату заключения настоящего Договора Залогодатель не отвечает признакам неплатежеспособности и/или недостаточности имущества (как эти термины определены в Федеральном законе от 26.10.2002 № 127-ФЗ «О несостоятельности (банкротстве)»), а также, что заключение Договора не повлечет ущемление каких-либо интересов кредиторов Залогодателя и/или иных третьих лиц.</w:t>
      </w:r>
    </w:p>
    <w:p w:rsidR="00000000" w:rsidDel="00000000" w:rsidP="00000000" w:rsidRDefault="00000000" w:rsidRPr="00000000" w14:paraId="000000A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6.1.4. вся информация, предоставленная Залогодателем Залогодержателю в связи настоящим Договором, является достоверной и Залогодатель не скрывает никаких фактов, которые если бы они были известны, могли оказать неблагоприятное влияние на решение Залогодержателя в связи с заключением настоящего Договора, а также информация и документы, которые будут предоставлены Залогодателем Залогодержателю в процессе исполнения настоящего Договора, получены Залогодателем на законных основаниях с получением всех предусмотренных законодательством РФ согласий и разрешений третьих лиц.</w:t>
      </w:r>
    </w:p>
    <w:p w:rsidR="00000000" w:rsidDel="00000000" w:rsidP="00000000" w:rsidRDefault="00000000" w:rsidRPr="00000000" w14:paraId="000000B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6.2. Залогодатель действует сознательно, добровольно, понимает значение своих действий, не совершает сделку на крайне невыгодных для себя условиях и/или под влиянием обстоятельств, вынуждающих Залогодателя совершать сделку, не заблуждается относительно сделки, ему хорошо известны и понятны все условия Договора займа и настоящего Договора.</w:t>
      </w:r>
    </w:p>
    <w:p w:rsidR="00000000" w:rsidDel="00000000" w:rsidP="00000000" w:rsidRDefault="00000000" w:rsidRPr="00000000" w14:paraId="000000B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6.3. Залогодатель обязан возместить Залогодержателю в полном объеме убытки, причиненные несоблюдением и / или нарушением указанных в настоящем Договоре заявлений и гарантий.</w:t>
      </w:r>
    </w:p>
    <w:p w:rsidR="00000000" w:rsidDel="00000000" w:rsidP="00000000" w:rsidRDefault="00000000" w:rsidRPr="00000000" w14:paraId="000000B2">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keepNext w:val="1"/>
        <w:keepLines w:val="1"/>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АНТИКОРРУПЦИОННАЯ ОГОВОРКА</w:t>
      </w:r>
    </w:p>
    <w:p w:rsidR="00000000" w:rsidDel="00000000" w:rsidP="00000000" w:rsidRDefault="00000000" w:rsidRPr="00000000" w14:paraId="000000B4">
      <w:pPr>
        <w:tabs>
          <w:tab w:val="left" w:leader="none" w:pos="1129"/>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7.1. Залогодержатель информирует Залогодателя об Антикоррупционной политике МКК «КРМ» (далее - Политика).</w:t>
      </w:r>
    </w:p>
    <w:p w:rsidR="00000000" w:rsidDel="00000000" w:rsidP="00000000" w:rsidRDefault="00000000" w:rsidRPr="00000000" w14:paraId="000000B5">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Заключением настоящего Договора Залогодатель подтверждает свое ознакомление с Политикой.</w:t>
      </w:r>
    </w:p>
    <w:p w:rsidR="00000000" w:rsidDel="00000000" w:rsidP="00000000" w:rsidRDefault="00000000" w:rsidRPr="00000000" w14:paraId="000000B6">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7.2. При исполнении своих обязательств по настоящему Договору Стороны обязуются соблюдать и обеспечить соблюдение членами своих органов управления и своими работниками требований законодательства о противодействии коррупции и ответственности за коррупцию.</w:t>
      </w:r>
    </w:p>
    <w:p w:rsidR="00000000" w:rsidDel="00000000" w:rsidP="00000000" w:rsidRDefault="00000000" w:rsidRPr="00000000" w14:paraId="000000B7">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 коррупционным правонарушениям в целях настоящего Договора относятся:</w:t>
      </w:r>
    </w:p>
    <w:p w:rsidR="00000000" w:rsidDel="00000000" w:rsidP="00000000" w:rsidRDefault="00000000" w:rsidRPr="00000000" w14:paraId="000000B8">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(или)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Del="00000000" w:rsidP="00000000" w:rsidRDefault="00000000" w:rsidRPr="00000000" w14:paraId="000000B9">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 совершение деяний, указанных в подпункте «а» настоящего пункта, от имени или в интересах юридического лица;</w:t>
      </w:r>
    </w:p>
    <w:p w:rsidR="00000000" w:rsidDel="00000000" w:rsidP="00000000" w:rsidRDefault="00000000" w:rsidRPr="00000000" w14:paraId="000000BA">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иные правонарушения, аналогичные перечисленным в подпунктах </w:t>
      </w:r>
      <w:r w:rsidDel="00000000" w:rsidR="00000000" w:rsidRPr="00000000">
        <w:rPr>
          <w:rFonts w:ascii="Candara" w:cs="Candara" w:eastAsia="Candara" w:hAnsi="Candara"/>
          <w:i w:val="1"/>
          <w:sz w:val="22"/>
          <w:szCs w:val="22"/>
          <w:highlight w:val="white"/>
          <w:rtl w:val="0"/>
        </w:rPr>
        <w:t xml:space="preserve">«а»</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и «б» настоящего пункта, как они определены применимым законодательством.</w:t>
      </w:r>
    </w:p>
    <w:p w:rsidR="00000000" w:rsidDel="00000000" w:rsidP="00000000" w:rsidRDefault="00000000" w:rsidRPr="00000000" w14:paraId="000000BB">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7.3. В случае возникновения у Стороны настоящего Договора обоснованного предположения, что другой Стороной, членом ее органа управления или ее работником совершено или готовится коррупционное правонарушение, первая Сторона вправе приостановить исполнение своего обязательства по настоящему Договору, уведомив об этом другую Сторону в письменной форме с указанием причины такого приостановления, до получения подтверждения от другой Стороны, что коррупционное правонарушение не совершалось и не может произойти.</w:t>
      </w:r>
    </w:p>
    <w:p w:rsidR="00000000" w:rsidDel="00000000" w:rsidP="00000000" w:rsidRDefault="00000000" w:rsidRPr="00000000" w14:paraId="000000BC">
      <w:pPr>
        <w:tabs>
          <w:tab w:val="left" w:leader="none" w:pos="1134"/>
        </w:tabs>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Указанное подтверждение другой Стороны должно быть представлено первой Стороне не позднее 10 (десяти) рабочих дней с момента получения другой Стороной уведомления о приостановлении исполнения обязательства.</w:t>
      </w:r>
    </w:p>
    <w:p w:rsidR="00000000" w:rsidDel="00000000" w:rsidP="00000000" w:rsidRDefault="00000000" w:rsidRPr="00000000" w14:paraId="000000BD">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В случае непредставления другой Стороной указанного подтверждения в установленный срок или в случае совершения коррупционного правонарушения другой Стороной, членом ее органа управления или ее работником первая Сторона вправе отказаться от исполнения настоящего Договора в одностороннем порядке, уведомив об этом другую Сторону в письменной форме, а также потребовать от другой Стороны возмещения убытков, причиненных расторжением настоящего Договора.</w:t>
      </w:r>
    </w:p>
    <w:p w:rsidR="00000000" w:rsidDel="00000000" w:rsidP="00000000" w:rsidRDefault="00000000" w:rsidRPr="00000000" w14:paraId="000000BE">
      <w:pPr>
        <w:spacing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F">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ЗАКЛЮЧИТЕЛЬНЫЕ ПОЛОЖЕНИЯ</w:t>
      </w:r>
    </w:p>
    <w:p w:rsidR="00000000" w:rsidDel="00000000" w:rsidP="00000000" w:rsidRDefault="00000000" w:rsidRPr="00000000" w14:paraId="000000C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 Стороны договорились, что Договор подлежит учету.</w:t>
      </w:r>
    </w:p>
    <w:p w:rsidR="00000000" w:rsidDel="00000000" w:rsidP="00000000" w:rsidRDefault="00000000" w:rsidRPr="00000000" w14:paraId="000000C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8.2. Залог по настоящему Договору подлежит учету путем регистрации нотариусом уведомления о залоге в реестре уведомлений о залоге движимого имущества.</w:t>
      </w:r>
    </w:p>
    <w:p w:rsidR="00000000" w:rsidDel="00000000" w:rsidP="00000000" w:rsidRDefault="00000000" w:rsidRPr="00000000" w14:paraId="000000C2">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8.3. Залогодатель обязуется направить уведомление о залоге для соответствующей регистрации в течение 3-х (Трех) рабочих дней с момента подписания настоящего Договора с отнесением на себя всех расходов, связанных с нотариальными действиями, и передать оригинал Свидетельства о регистрации уведомления о залоге движимого имущества Залогодержателю в день получения Свидетельства.</w:t>
      </w:r>
    </w:p>
    <w:p w:rsidR="00000000" w:rsidDel="00000000" w:rsidP="00000000" w:rsidRDefault="00000000" w:rsidRPr="00000000" w14:paraId="000000C3">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8.4. Все споры, связанные с заключением, исполнением, толкованием, изменением и расторжением Договора, Стороны будут разрешать путем переговоров.</w:t>
      </w:r>
    </w:p>
    <w:p w:rsidR="00000000" w:rsidDel="00000000" w:rsidP="00000000" w:rsidRDefault="00000000" w:rsidRPr="00000000" w14:paraId="000000C4">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8.5.  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rsidR="00000000" w:rsidDel="00000000" w:rsidP="00000000" w:rsidRDefault="00000000" w:rsidRPr="00000000" w14:paraId="000000C5">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8.6.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подписавшего претензию лица. Указанные документы представляются в форме надлежащим образом заверенных копий.</w:t>
      </w:r>
    </w:p>
    <w:p w:rsidR="00000000" w:rsidDel="00000000" w:rsidP="00000000" w:rsidRDefault="00000000" w:rsidRPr="00000000" w14:paraId="000000C6">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8.7. Сторона, которой направлена претензия, обязана ее рассмотреть и отправить письменный ответ заинтересованной Стороне в течение 5 (пяти) рабочих дней со дня доставки претензии.</w:t>
      </w:r>
    </w:p>
    <w:p w:rsidR="00000000" w:rsidDel="00000000" w:rsidP="00000000" w:rsidRDefault="00000000" w:rsidRPr="00000000" w14:paraId="000000C7">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8.8. Споры, не урегулированные путем переговоров, подлежат разрешению в судебном порядке, в соответствии с законодательством РФ.</w:t>
      </w:r>
    </w:p>
    <w:p w:rsidR="00000000" w:rsidDel="00000000" w:rsidP="00000000" w:rsidRDefault="00000000" w:rsidRPr="00000000" w14:paraId="000000C8">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8.9. Направление юридически значимых сообщений.</w:t>
      </w:r>
    </w:p>
    <w:p w:rsidR="00000000" w:rsidDel="00000000" w:rsidP="00000000" w:rsidRDefault="00000000" w:rsidRPr="00000000" w14:paraId="000000C9">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8.9.1. Заявления, уведомления, извещения, требования, претензии и иные юридически значимые сообщения, с которыми законодательство РФ или настоящий Договор связывает наступление гражданско-правовых последствий для другой стороны, направляются одним из следующих способов:</w:t>
      </w:r>
    </w:p>
    <w:p w:rsidR="00000000" w:rsidDel="00000000" w:rsidP="00000000" w:rsidRDefault="00000000" w:rsidRPr="00000000" w14:paraId="000000CA">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нарочно; </w:t>
      </w:r>
    </w:p>
    <w:p w:rsidR="00000000" w:rsidDel="00000000" w:rsidP="00000000" w:rsidRDefault="00000000" w:rsidRPr="00000000" w14:paraId="000000CB">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заказным письмом с уведомлением о вручении;</w:t>
      </w:r>
    </w:p>
    <w:p w:rsidR="00000000" w:rsidDel="00000000" w:rsidP="00000000" w:rsidRDefault="00000000" w:rsidRPr="00000000" w14:paraId="000000CC">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00000" w:rsidDel="00000000" w:rsidP="00000000" w:rsidRDefault="00000000" w:rsidRPr="00000000" w14:paraId="000000CD">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8.9.2. Если иное не предусмотрено законом, все юридически значимые сообщения по Договору влекут для получающей стороны наступление гражданско-правовых последствий с момента доставки соответствующего сообщения ей или ее представителю.</w:t>
      </w:r>
    </w:p>
    <w:p w:rsidR="00000000" w:rsidDel="00000000" w:rsidP="00000000" w:rsidRDefault="00000000" w:rsidRPr="00000000" w14:paraId="000000CE">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00000" w:rsidDel="00000000" w:rsidP="00000000" w:rsidRDefault="00000000" w:rsidRPr="00000000" w14:paraId="000000CF">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8.10. Договор составлен в двух экземплярах, по одному для каждой из Сторон.</w:t>
      </w:r>
    </w:p>
    <w:p w:rsidR="00000000" w:rsidDel="00000000" w:rsidP="00000000" w:rsidRDefault="00000000" w:rsidRPr="00000000" w14:paraId="000000D0">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8.11. Приложения к настоящему Договору:</w:t>
      </w:r>
    </w:p>
    <w:p w:rsidR="00000000" w:rsidDel="00000000" w:rsidP="00000000" w:rsidRDefault="00000000" w:rsidRPr="00000000" w14:paraId="000000D1">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Перечень имущества, передаваемого в залог (Приложение № 1).</w:t>
      </w:r>
    </w:p>
    <w:p w:rsidR="00000000" w:rsidDel="00000000" w:rsidP="00000000" w:rsidRDefault="00000000" w:rsidRPr="00000000" w14:paraId="000000D2">
      <w:pPr>
        <w:spacing w:line="240" w:lineRule="auto"/>
        <w:ind w:firstLine="54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3">
      <w:pPr>
        <w:spacing w:line="240" w:lineRule="auto"/>
        <w:ind w:firstLine="54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АДРЕСА, РЕКВИЗИТЫ И ПОДПИСИ СТОРОН</w:t>
      </w:r>
    </w:p>
    <w:p w:rsidR="00000000" w:rsidDel="00000000" w:rsidP="00000000" w:rsidRDefault="00000000" w:rsidRPr="00000000" w14:paraId="000000D4">
      <w:pPr>
        <w:spacing w:line="240" w:lineRule="auto"/>
        <w:ind w:firstLine="567"/>
        <w:jc w:val="both"/>
        <w:rPr>
          <w:rFonts w:ascii="Times New Roman" w:cs="Times New Roman" w:eastAsia="Times New Roman" w:hAnsi="Times New Roman"/>
          <w:sz w:val="22"/>
          <w:szCs w:val="22"/>
        </w:rPr>
      </w:pPr>
      <w:r w:rsidDel="00000000" w:rsidR="00000000" w:rsidRPr="00000000">
        <w:rPr>
          <w:rtl w:val="0"/>
        </w:rPr>
      </w:r>
    </w:p>
    <w:tbl>
      <w:tblPr>
        <w:tblStyle w:val="Table3"/>
        <w:tblW w:w="10516.999999999998" w:type="dxa"/>
        <w:jc w:val="left"/>
        <w:tblInd w:w="-108.0" w:type="dxa"/>
        <w:tblLayout w:type="fixed"/>
        <w:tblLook w:val="0000"/>
      </w:tblPr>
      <w:tblGrid>
        <w:gridCol w:w="5258"/>
        <w:gridCol w:w="5259"/>
        <w:tblGridChange w:id="0">
          <w:tblGrid>
            <w:gridCol w:w="5258"/>
            <w:gridCol w:w="5259"/>
          </w:tblGrid>
        </w:tblGridChange>
      </w:tblGrid>
      <w:tr>
        <w:trPr>
          <w:cantSplit w:val="0"/>
          <w:tblHeader w:val="0"/>
        </w:trPr>
        <w:tc>
          <w:tcPr>
            <w:vAlign w:val="top"/>
          </w:tcPr>
          <w:p w:rsidR="00000000" w:rsidDel="00000000" w:rsidP="00000000" w:rsidRDefault="00000000" w:rsidRPr="00000000" w14:paraId="000000D5">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Залогодатель: ____________________________</w:t>
            </w:r>
          </w:p>
        </w:tc>
        <w:tc>
          <w:tcPr>
            <w:vAlign w:val="top"/>
          </w:tcPr>
          <w:p w:rsidR="00000000" w:rsidDel="00000000" w:rsidP="00000000" w:rsidRDefault="00000000" w:rsidRPr="00000000" w14:paraId="000000D6">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Залогодержатель: </w:t>
            </w:r>
          </w:p>
          <w:p w:rsidR="00000000" w:rsidDel="00000000" w:rsidP="00000000" w:rsidRDefault="00000000" w:rsidRPr="00000000" w14:paraId="000000D7">
            <w:pPr>
              <w:spacing w:lin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8">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Паспорт: серия ________ № ___________________</w:t>
            </w:r>
          </w:p>
          <w:p w:rsidR="00000000" w:rsidDel="00000000" w:rsidP="00000000" w:rsidRDefault="00000000" w:rsidRPr="00000000" w14:paraId="000000D9">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кем выдан __________________________________</w:t>
            </w:r>
          </w:p>
          <w:p w:rsidR="00000000" w:rsidDel="00000000" w:rsidP="00000000" w:rsidRDefault="00000000" w:rsidRPr="00000000" w14:paraId="000000DA">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выдачи __________________________________</w:t>
            </w:r>
          </w:p>
          <w:p w:rsidR="00000000" w:rsidDel="00000000" w:rsidP="00000000" w:rsidRDefault="00000000" w:rsidRPr="00000000" w14:paraId="000000DB">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код подразделения ____________________________</w:t>
            </w:r>
          </w:p>
          <w:p w:rsidR="00000000" w:rsidDel="00000000" w:rsidP="00000000" w:rsidRDefault="00000000" w:rsidRPr="00000000" w14:paraId="000000DC">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рождения _______________________________</w:t>
            </w:r>
          </w:p>
          <w:p w:rsidR="00000000" w:rsidDel="00000000" w:rsidP="00000000" w:rsidRDefault="00000000" w:rsidRPr="00000000" w14:paraId="000000DD">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место рождения ______________________________</w:t>
            </w:r>
          </w:p>
          <w:p w:rsidR="00000000" w:rsidDel="00000000" w:rsidP="00000000" w:rsidRDefault="00000000" w:rsidRPr="00000000" w14:paraId="000000DE">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регистрации: индекс ______, ____________________________________________</w:t>
            </w:r>
          </w:p>
          <w:p w:rsidR="00000000" w:rsidDel="00000000" w:rsidP="00000000" w:rsidRDefault="00000000" w:rsidRPr="00000000" w14:paraId="000000DF">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фактического проживания: индекс ______, </w:t>
            </w:r>
          </w:p>
          <w:p w:rsidR="00000000" w:rsidDel="00000000" w:rsidP="00000000" w:rsidRDefault="00000000" w:rsidRPr="00000000" w14:paraId="000000E0">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 </w:t>
            </w:r>
          </w:p>
          <w:p w:rsidR="00000000" w:rsidDel="00000000" w:rsidP="00000000" w:rsidRDefault="00000000" w:rsidRPr="00000000" w14:paraId="000000E1">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Телефон: (_____) ____________________________</w:t>
            </w:r>
          </w:p>
          <w:p w:rsidR="00000000" w:rsidDel="00000000" w:rsidP="00000000" w:rsidRDefault="00000000" w:rsidRPr="00000000" w14:paraId="000000E2">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Факс: (____) _______________________________ </w:t>
            </w:r>
          </w:p>
          <w:p w:rsidR="00000000" w:rsidDel="00000000" w:rsidP="00000000" w:rsidRDefault="00000000" w:rsidRPr="00000000" w14:paraId="000000E3">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E-mail:____________________________________</w:t>
            </w:r>
          </w:p>
          <w:p w:rsidR="00000000" w:rsidDel="00000000" w:rsidP="00000000" w:rsidRDefault="00000000" w:rsidRPr="00000000" w14:paraId="000000E4">
            <w:pPr>
              <w:spacing w:line="240" w:lineRule="auto"/>
              <w:jc w:val="both"/>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E5">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(место нахождения): ___________________</w:t>
            </w:r>
          </w:p>
          <w:p w:rsidR="00000000" w:rsidDel="00000000" w:rsidP="00000000" w:rsidRDefault="00000000" w:rsidRPr="00000000" w14:paraId="000000E6">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Почтовый адрес: _____________________________ </w:t>
            </w:r>
          </w:p>
          <w:p w:rsidR="00000000" w:rsidDel="00000000" w:rsidP="00000000" w:rsidRDefault="00000000" w:rsidRPr="00000000" w14:paraId="000000E7">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ОГРН _____________________________________</w:t>
            </w:r>
          </w:p>
          <w:p w:rsidR="00000000" w:rsidDel="00000000" w:rsidP="00000000" w:rsidRDefault="00000000" w:rsidRPr="00000000" w14:paraId="000000E8">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 ________________,  КПП _______________</w:t>
            </w:r>
          </w:p>
          <w:p w:rsidR="00000000" w:rsidDel="00000000" w:rsidP="00000000" w:rsidRDefault="00000000" w:rsidRPr="00000000" w14:paraId="000000E9">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Р/с № _____________________________________ </w:t>
            </w:r>
          </w:p>
          <w:p w:rsidR="00000000" w:rsidDel="00000000" w:rsidP="00000000" w:rsidRDefault="00000000" w:rsidRPr="00000000" w14:paraId="000000EA">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БИК _______________________________________</w:t>
            </w:r>
          </w:p>
          <w:p w:rsidR="00000000" w:rsidDel="00000000" w:rsidP="00000000" w:rsidRDefault="00000000" w:rsidRPr="00000000" w14:paraId="000000EB">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Кор/счет: ___________________________________</w:t>
            </w:r>
          </w:p>
          <w:p w:rsidR="00000000" w:rsidDel="00000000" w:rsidP="00000000" w:rsidRDefault="00000000" w:rsidRPr="00000000" w14:paraId="000000EC">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Телефон: (_____) _____________________________</w:t>
            </w:r>
          </w:p>
          <w:p w:rsidR="00000000" w:rsidDel="00000000" w:rsidP="00000000" w:rsidRDefault="00000000" w:rsidRPr="00000000" w14:paraId="000000ED">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Факс: (____) _________________________________ </w:t>
            </w:r>
          </w:p>
          <w:p w:rsidR="00000000" w:rsidDel="00000000" w:rsidP="00000000" w:rsidRDefault="00000000" w:rsidRPr="00000000" w14:paraId="000000EE">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E-mail:______________________________________</w:t>
            </w:r>
          </w:p>
          <w:p w:rsidR="00000000" w:rsidDel="00000000" w:rsidP="00000000" w:rsidRDefault="00000000" w:rsidRPr="00000000" w14:paraId="000000EF">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Сайт: ______________________________________</w:t>
            </w:r>
          </w:p>
        </w:tc>
      </w:tr>
      <w:tr>
        <w:trPr>
          <w:cantSplit w:val="0"/>
          <w:tblHeader w:val="0"/>
        </w:trPr>
        <w:tc>
          <w:tcPr>
            <w:vAlign w:val="top"/>
          </w:tcPr>
          <w:p w:rsidR="00000000" w:rsidDel="00000000" w:rsidP="00000000" w:rsidRDefault="00000000" w:rsidRPr="00000000" w14:paraId="000000F0">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w:t>
            </w:r>
          </w:p>
        </w:tc>
        <w:tc>
          <w:tcPr>
            <w:vAlign w:val="top"/>
          </w:tcPr>
          <w:p w:rsidR="00000000" w:rsidDel="00000000" w:rsidP="00000000" w:rsidRDefault="00000000" w:rsidRPr="00000000" w14:paraId="000000F2">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w:t>
            </w:r>
          </w:p>
        </w:tc>
      </w:tr>
    </w:tbl>
    <w:p w:rsidR="00000000" w:rsidDel="00000000" w:rsidP="00000000" w:rsidRDefault="00000000" w:rsidRPr="00000000" w14:paraId="000000F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line="240" w:lineRule="auto"/>
        <w:ind w:firstLine="53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 условиями Договора займа № ___ от «___» _________ 20__ г. ознакомлен и согласен: </w:t>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дата, фамилия имя отчество (если имеется), подпись</w:t>
      </w:r>
    </w:p>
    <w:p w:rsidR="00000000" w:rsidDel="00000000" w:rsidP="00000000" w:rsidRDefault="00000000" w:rsidRPr="00000000" w14:paraId="000000F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spacing w:line="240" w:lineRule="auto"/>
        <w:ind w:firstLine="53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№1 </w:t>
      </w:r>
    </w:p>
    <w:p w:rsidR="00000000" w:rsidDel="00000000" w:rsidP="00000000" w:rsidRDefault="00000000" w:rsidRPr="00000000" w14:paraId="0000010D">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залога №__</w:t>
      </w:r>
    </w:p>
    <w:p w:rsidR="00000000" w:rsidDel="00000000" w:rsidP="00000000" w:rsidRDefault="00000000" w:rsidRPr="00000000" w14:paraId="0000010E">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 «___» __________20__г.</w:t>
      </w:r>
    </w:p>
    <w:p w:rsidR="00000000" w:rsidDel="00000000" w:rsidP="00000000" w:rsidRDefault="00000000" w:rsidRPr="00000000" w14:paraId="0000010F">
      <w:pPr>
        <w:spacing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0">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1">
      <w:pPr>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ПЕРЕЧЕНЬ ИМУЩЕСТВА, ПЕРЕДАВАЕМОГО В ЗАЛОГ</w:t>
      </w:r>
    </w:p>
    <w:p w:rsidR="00000000" w:rsidDel="00000000" w:rsidP="00000000" w:rsidRDefault="00000000" w:rsidRPr="00000000" w14:paraId="00000112">
      <w:pPr>
        <w:spacing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3">
      <w:pPr>
        <w:spacing w:line="240" w:lineRule="auto"/>
        <w:ind w:firstLine="56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В соответствии с условиями договора залога № ___ от ____._____.20__ г. Залогодатель предоставляет Залогодержателю в залог следующее имущество:</w:t>
      </w:r>
    </w:p>
    <w:p w:rsidR="00000000" w:rsidDel="00000000" w:rsidP="00000000" w:rsidRDefault="00000000" w:rsidRPr="00000000" w14:paraId="00000114">
      <w:pPr>
        <w:spacing w:line="240" w:lineRule="auto"/>
        <w:jc w:val="center"/>
        <w:rPr>
          <w:rFonts w:ascii="Times New Roman" w:cs="Times New Roman" w:eastAsia="Times New Roman" w:hAnsi="Times New Roman"/>
          <w:sz w:val="22"/>
          <w:szCs w:val="22"/>
        </w:rPr>
      </w:pPr>
      <w:r w:rsidDel="00000000" w:rsidR="00000000" w:rsidRPr="00000000">
        <w:rPr>
          <w:rtl w:val="0"/>
        </w:rPr>
      </w:r>
    </w:p>
    <w:tbl>
      <w:tblPr>
        <w:tblStyle w:val="Table4"/>
        <w:tblW w:w="101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
        <w:gridCol w:w="1393"/>
        <w:gridCol w:w="1573"/>
        <w:gridCol w:w="2204"/>
        <w:gridCol w:w="1231"/>
        <w:gridCol w:w="1061"/>
        <w:gridCol w:w="1159"/>
        <w:gridCol w:w="1046"/>
        <w:tblGridChange w:id="0">
          <w:tblGrid>
            <w:gridCol w:w="470"/>
            <w:gridCol w:w="1393"/>
            <w:gridCol w:w="1573"/>
            <w:gridCol w:w="2204"/>
            <w:gridCol w:w="1231"/>
            <w:gridCol w:w="1061"/>
            <w:gridCol w:w="1159"/>
            <w:gridCol w:w="1046"/>
          </w:tblGrid>
        </w:tblGridChange>
      </w:tblGrid>
      <w:tr>
        <w:trPr>
          <w:cantSplit w:val="0"/>
          <w:tblHeader w:val="0"/>
        </w:trPr>
        <w:tc>
          <w:tcPr>
            <w:vAlign w:val="top"/>
          </w:tcPr>
          <w:p w:rsidR="00000000" w:rsidDel="00000000" w:rsidP="00000000" w:rsidRDefault="00000000" w:rsidRPr="00000000" w14:paraId="00000115">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16">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п/п</w:t>
            </w:r>
          </w:p>
        </w:tc>
        <w:tc>
          <w:tcPr>
            <w:vAlign w:val="top"/>
          </w:tcPr>
          <w:p w:rsidR="00000000" w:rsidDel="00000000" w:rsidP="00000000" w:rsidRDefault="00000000" w:rsidRPr="00000000" w14:paraId="00000117">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Наименование </w:t>
            </w:r>
          </w:p>
          <w:p w:rsidR="00000000" w:rsidDel="00000000" w:rsidP="00000000" w:rsidRDefault="00000000" w:rsidRPr="00000000" w14:paraId="00000118">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Предмета залога</w:t>
            </w:r>
          </w:p>
        </w:tc>
        <w:tc>
          <w:tcPr>
            <w:vAlign w:val="top"/>
          </w:tcPr>
          <w:p w:rsidR="00000000" w:rsidDel="00000000" w:rsidP="00000000" w:rsidRDefault="00000000" w:rsidRPr="00000000" w14:paraId="00000119">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Индивидуальная характеристика Предмета залога</w:t>
            </w:r>
          </w:p>
        </w:tc>
        <w:tc>
          <w:tcPr>
            <w:vAlign w:val="top"/>
          </w:tcPr>
          <w:p w:rsidR="00000000" w:rsidDel="00000000" w:rsidP="00000000" w:rsidRDefault="00000000" w:rsidRPr="00000000" w14:paraId="0000011A">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Реквизиты правоустанавливающего документа</w:t>
            </w:r>
          </w:p>
        </w:tc>
        <w:tc>
          <w:tcPr>
            <w:vAlign w:val="top"/>
          </w:tcPr>
          <w:p w:rsidR="00000000" w:rsidDel="00000000" w:rsidP="00000000" w:rsidRDefault="00000000" w:rsidRPr="00000000" w14:paraId="0000011B">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Место нахождения Предмета залога</w:t>
            </w:r>
          </w:p>
        </w:tc>
        <w:tc>
          <w:tcPr>
            <w:vAlign w:val="top"/>
          </w:tcPr>
          <w:p w:rsidR="00000000" w:rsidDel="00000000" w:rsidP="00000000" w:rsidRDefault="00000000" w:rsidRPr="00000000" w14:paraId="0000011C">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Единица измерения</w:t>
            </w:r>
          </w:p>
        </w:tc>
        <w:tc>
          <w:tcPr>
            <w:vAlign w:val="top"/>
          </w:tcPr>
          <w:p w:rsidR="00000000" w:rsidDel="00000000" w:rsidP="00000000" w:rsidRDefault="00000000" w:rsidRPr="00000000" w14:paraId="0000011D">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Количество</w:t>
            </w:r>
          </w:p>
        </w:tc>
        <w:tc>
          <w:tcPr>
            <w:vAlign w:val="top"/>
          </w:tcPr>
          <w:p w:rsidR="00000000" w:rsidDel="00000000" w:rsidP="00000000" w:rsidRDefault="00000000" w:rsidRPr="00000000" w14:paraId="0000011E">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Стоимость Предмета залога</w:t>
            </w:r>
          </w:p>
        </w:tc>
      </w:tr>
      <w:tr>
        <w:trPr>
          <w:cantSplit w:val="0"/>
          <w:tblHeader w:val="0"/>
        </w:trPr>
        <w:tc>
          <w:tcPr>
            <w:vAlign w:val="top"/>
          </w:tcPr>
          <w:p w:rsidR="00000000" w:rsidDel="00000000" w:rsidP="00000000" w:rsidRDefault="00000000" w:rsidRPr="00000000" w14:paraId="0000011F">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0">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1">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2">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3">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4">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5">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6">
            <w:pPr>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7">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8">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9">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A">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B">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C">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D">
            <w:pPr>
              <w:spacing w:line="240" w:lineRule="auto"/>
              <w:jc w:val="center"/>
              <w:rPr>
                <w:rFonts w:ascii="Times New Roman" w:cs="Times New Roman" w:eastAsia="Times New Roman" w:hAnsi="Times New Roman"/>
                <w:sz w:val="18"/>
                <w:szCs w:val="18"/>
              </w:rPr>
            </w:pPr>
            <w:r w:rsidDel="00000000" w:rsidR="00000000" w:rsidRPr="00000000">
              <w:rPr>
                <w:rtl w:val="0"/>
              </w:rPr>
            </w:r>
          </w:p>
        </w:tc>
        <w:tc>
          <w:tcPr>
            <w:vAlign w:val="top"/>
          </w:tcPr>
          <w:p w:rsidR="00000000" w:rsidDel="00000000" w:rsidP="00000000" w:rsidRDefault="00000000" w:rsidRPr="00000000" w14:paraId="0000012E">
            <w:pPr>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12F">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ИТОГО стоимость всего имущества, переданного в залог по  договору залога № ___ от ____._____.20__ г.</w:t>
            </w:r>
          </w:p>
        </w:tc>
        <w:tc>
          <w:tcPr>
            <w:vAlign w:val="top"/>
          </w:tcPr>
          <w:p w:rsidR="00000000" w:rsidDel="00000000" w:rsidP="00000000" w:rsidRDefault="00000000" w:rsidRPr="00000000" w14:paraId="00000136">
            <w:pPr>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37">
      <w:pPr>
        <w:spacing w:line="240" w:lineRule="auto"/>
        <w:ind w:firstLine="54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spacing w:line="240" w:lineRule="auto"/>
        <w:ind w:firstLine="54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Настоящий Перечень составлен в двух экземплярах, по одному для Залогодателя и Залогодержателя.</w:t>
      </w:r>
    </w:p>
    <w:p w:rsidR="00000000" w:rsidDel="00000000" w:rsidP="00000000" w:rsidRDefault="00000000" w:rsidRPr="00000000" w14:paraId="00000139">
      <w:pPr>
        <w:spacing w:line="240" w:lineRule="auto"/>
        <w:ind w:firstLine="54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A">
      <w:pPr>
        <w:spacing w:line="240" w:lineRule="auto"/>
        <w:ind w:firstLine="54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АДРЕСА, РЕКВИЗИТЫ И ПОДПИСИ СТОРОН</w:t>
      </w:r>
    </w:p>
    <w:p w:rsidR="00000000" w:rsidDel="00000000" w:rsidP="00000000" w:rsidRDefault="00000000" w:rsidRPr="00000000" w14:paraId="0000013B">
      <w:pPr>
        <w:spacing w:line="240" w:lineRule="auto"/>
        <w:ind w:firstLine="540"/>
        <w:jc w:val="both"/>
        <w:rPr>
          <w:rFonts w:ascii="Times New Roman" w:cs="Times New Roman" w:eastAsia="Times New Roman" w:hAnsi="Times New Roman"/>
          <w:sz w:val="22"/>
          <w:szCs w:val="22"/>
        </w:rPr>
      </w:pPr>
      <w:r w:rsidDel="00000000" w:rsidR="00000000" w:rsidRPr="00000000">
        <w:rPr>
          <w:rtl w:val="0"/>
        </w:rPr>
      </w:r>
    </w:p>
    <w:tbl>
      <w:tblPr>
        <w:tblStyle w:val="Table5"/>
        <w:tblW w:w="10516.999999999998" w:type="dxa"/>
        <w:jc w:val="left"/>
        <w:tblInd w:w="-108.0" w:type="dxa"/>
        <w:tblLayout w:type="fixed"/>
        <w:tblLook w:val="0000"/>
      </w:tblPr>
      <w:tblGrid>
        <w:gridCol w:w="5258"/>
        <w:gridCol w:w="5259"/>
        <w:tblGridChange w:id="0">
          <w:tblGrid>
            <w:gridCol w:w="5258"/>
            <w:gridCol w:w="5259"/>
          </w:tblGrid>
        </w:tblGridChange>
      </w:tblGrid>
      <w:tr>
        <w:trPr>
          <w:cantSplit w:val="0"/>
          <w:tblHeader w:val="0"/>
        </w:trPr>
        <w:tc>
          <w:tcPr>
            <w:vAlign w:val="top"/>
          </w:tcPr>
          <w:p w:rsidR="00000000" w:rsidDel="00000000" w:rsidP="00000000" w:rsidRDefault="00000000" w:rsidRPr="00000000" w14:paraId="0000013C">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Залогодатель: ____________________________</w:t>
            </w:r>
          </w:p>
        </w:tc>
        <w:tc>
          <w:tcPr>
            <w:vAlign w:val="top"/>
          </w:tcPr>
          <w:p w:rsidR="00000000" w:rsidDel="00000000" w:rsidP="00000000" w:rsidRDefault="00000000" w:rsidRPr="00000000" w14:paraId="0000013D">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Залогодержатель: </w:t>
            </w:r>
          </w:p>
          <w:p w:rsidR="00000000" w:rsidDel="00000000" w:rsidP="00000000" w:rsidRDefault="00000000" w:rsidRPr="00000000" w14:paraId="0000013E">
            <w:pPr>
              <w:spacing w:lin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F">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Паспорт: серия ________ № ___________________</w:t>
            </w:r>
          </w:p>
          <w:p w:rsidR="00000000" w:rsidDel="00000000" w:rsidP="00000000" w:rsidRDefault="00000000" w:rsidRPr="00000000" w14:paraId="00000140">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кем выдан __________________________________</w:t>
            </w:r>
          </w:p>
          <w:p w:rsidR="00000000" w:rsidDel="00000000" w:rsidP="00000000" w:rsidRDefault="00000000" w:rsidRPr="00000000" w14:paraId="00000141">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выдачи __________________________________</w:t>
            </w:r>
          </w:p>
          <w:p w:rsidR="00000000" w:rsidDel="00000000" w:rsidP="00000000" w:rsidRDefault="00000000" w:rsidRPr="00000000" w14:paraId="00000142">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код подразделения ____________________________</w:t>
            </w:r>
          </w:p>
          <w:p w:rsidR="00000000" w:rsidDel="00000000" w:rsidP="00000000" w:rsidRDefault="00000000" w:rsidRPr="00000000" w14:paraId="00000143">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дата рождения _______________________________</w:t>
            </w:r>
          </w:p>
          <w:p w:rsidR="00000000" w:rsidDel="00000000" w:rsidP="00000000" w:rsidRDefault="00000000" w:rsidRPr="00000000" w14:paraId="00000144">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место рождения ______________________________</w:t>
            </w:r>
          </w:p>
          <w:p w:rsidR="00000000" w:rsidDel="00000000" w:rsidP="00000000" w:rsidRDefault="00000000" w:rsidRPr="00000000" w14:paraId="00000145">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регистрации: индекс ______, ____________________________________________</w:t>
            </w:r>
          </w:p>
          <w:p w:rsidR="00000000" w:rsidDel="00000000" w:rsidP="00000000" w:rsidRDefault="00000000" w:rsidRPr="00000000" w14:paraId="00000146">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фактического проживания: индекс ______, </w:t>
            </w:r>
          </w:p>
          <w:p w:rsidR="00000000" w:rsidDel="00000000" w:rsidP="00000000" w:rsidRDefault="00000000" w:rsidRPr="00000000" w14:paraId="00000147">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 </w:t>
            </w:r>
          </w:p>
          <w:p w:rsidR="00000000" w:rsidDel="00000000" w:rsidP="00000000" w:rsidRDefault="00000000" w:rsidRPr="00000000" w14:paraId="00000148">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Телефон: (_____) ____________________________</w:t>
            </w:r>
          </w:p>
          <w:p w:rsidR="00000000" w:rsidDel="00000000" w:rsidP="00000000" w:rsidRDefault="00000000" w:rsidRPr="00000000" w14:paraId="00000149">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Факс: (____) _______________________________ </w:t>
            </w:r>
          </w:p>
          <w:p w:rsidR="00000000" w:rsidDel="00000000" w:rsidP="00000000" w:rsidRDefault="00000000" w:rsidRPr="00000000" w14:paraId="0000014A">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E-mail:____________________________________</w:t>
            </w:r>
          </w:p>
          <w:p w:rsidR="00000000" w:rsidDel="00000000" w:rsidP="00000000" w:rsidRDefault="00000000" w:rsidRPr="00000000" w14:paraId="0000014B">
            <w:pPr>
              <w:spacing w:line="240" w:lineRule="auto"/>
              <w:jc w:val="both"/>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14C">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 (место нахождения): ___________________</w:t>
            </w:r>
          </w:p>
          <w:p w:rsidR="00000000" w:rsidDel="00000000" w:rsidP="00000000" w:rsidRDefault="00000000" w:rsidRPr="00000000" w14:paraId="0000014D">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Почтовый адрес: _____________________________ </w:t>
            </w:r>
          </w:p>
          <w:p w:rsidR="00000000" w:rsidDel="00000000" w:rsidP="00000000" w:rsidRDefault="00000000" w:rsidRPr="00000000" w14:paraId="0000014E">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ОГРН _____________________________________</w:t>
            </w:r>
          </w:p>
          <w:p w:rsidR="00000000" w:rsidDel="00000000" w:rsidP="00000000" w:rsidRDefault="00000000" w:rsidRPr="00000000" w14:paraId="0000014F">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ИНН ________________,  КПП _______________</w:t>
            </w:r>
          </w:p>
          <w:p w:rsidR="00000000" w:rsidDel="00000000" w:rsidP="00000000" w:rsidRDefault="00000000" w:rsidRPr="00000000" w14:paraId="00000150">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Р/с № _____________________________________ </w:t>
            </w:r>
          </w:p>
          <w:p w:rsidR="00000000" w:rsidDel="00000000" w:rsidP="00000000" w:rsidRDefault="00000000" w:rsidRPr="00000000" w14:paraId="00000151">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БИК _______________________________________</w:t>
            </w:r>
          </w:p>
          <w:p w:rsidR="00000000" w:rsidDel="00000000" w:rsidP="00000000" w:rsidRDefault="00000000" w:rsidRPr="00000000" w14:paraId="00000152">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Кор/счет: ___________________________________</w:t>
            </w:r>
          </w:p>
          <w:p w:rsidR="00000000" w:rsidDel="00000000" w:rsidP="00000000" w:rsidRDefault="00000000" w:rsidRPr="00000000" w14:paraId="00000153">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Телефон: (_____) _____________________________</w:t>
            </w:r>
          </w:p>
          <w:p w:rsidR="00000000" w:rsidDel="00000000" w:rsidP="00000000" w:rsidRDefault="00000000" w:rsidRPr="00000000" w14:paraId="00000154">
            <w:pPr>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Факс: (____) _________________________________ </w:t>
            </w:r>
          </w:p>
          <w:p w:rsidR="00000000" w:rsidDel="00000000" w:rsidP="00000000" w:rsidRDefault="00000000" w:rsidRPr="00000000" w14:paraId="00000155">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E-mail:______________________________________</w:t>
            </w:r>
          </w:p>
          <w:p w:rsidR="00000000" w:rsidDel="00000000" w:rsidP="00000000" w:rsidRDefault="00000000" w:rsidRPr="00000000" w14:paraId="00000156">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Сайт: ______________________________________</w:t>
            </w:r>
          </w:p>
        </w:tc>
      </w:tr>
      <w:tr>
        <w:trPr>
          <w:cantSplit w:val="0"/>
          <w:tblHeader w:val="0"/>
        </w:trPr>
        <w:tc>
          <w:tcPr>
            <w:vAlign w:val="top"/>
          </w:tcPr>
          <w:p w:rsidR="00000000" w:rsidDel="00000000" w:rsidP="00000000" w:rsidRDefault="00000000" w:rsidRPr="00000000" w14:paraId="00000157">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8">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w:t>
            </w:r>
          </w:p>
        </w:tc>
        <w:tc>
          <w:tcPr>
            <w:vAlign w:val="top"/>
          </w:tcPr>
          <w:p w:rsidR="00000000" w:rsidDel="00000000" w:rsidP="00000000" w:rsidRDefault="00000000" w:rsidRPr="00000000" w14:paraId="00000159">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A">
            <w:pPr>
              <w:spacing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w:t>
            </w:r>
          </w:p>
        </w:tc>
      </w:tr>
    </w:tbl>
    <w:p w:rsidR="00000000" w:rsidDel="00000000" w:rsidP="00000000" w:rsidRDefault="00000000" w:rsidRPr="00000000" w14:paraId="0000015B">
      <w:pPr>
        <w:spacing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