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firstLine="540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______________________________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96" w:firstLine="54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(наименование ОСП)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firstLine="54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firstLine="54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(Ф.И.О, адрес, телефон)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firstLine="4253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 возврате списанных со счета денежных средств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Судебным приставом-исполнителем _____________ (наименование ОСП, данные пристава) было возбуждено исполнительное производство ____ (дата, номер) на основании исполнительного листа по делу ___________ (дата, номер) о взыскании с должника __________ ( Ф.И.О.) денежных средств _________ рублей ( сумма) в пользу ________ ( Ф.И.О.).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Судебным приставом–исполнителем _____________ (наименование ОСП, данные пристава) было вынесено постановление от _____ (дата) об обращении взыскания на денежные средства на счёте _____________ (номер) в _____________ ( наименование банка).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 (дата)  с моей карты в счет погашения задолженности была списана сумма в размере ____________ рублей (сумма) , что подтверждается выпиской по счету _______ (дата, номер). Однако _______ (дата)  с моей карты вновь была списана сумма в размере ____________ рублей (сумма) , что подтверждается выпиской по счету _______ (дата, номер). Полагаю, произошла переплата по исполнительному листу. </w:t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ч. 11 ст.70 ФЗ №229 «Об исполнительном производстве»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ри поступлении на депозитный счет службы судебных приставов денежных средств должника в большем размере, чем необходимо для погашения размера задолженности, определяемого в соответствии с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highlight w:val="white"/>
            <w:u w:val="single"/>
            <w:rtl w:val="0"/>
          </w:rPr>
          <w:t xml:space="preserve">частью 2 статьи 69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настоящего Федерального закона, должнику возвращается излишне полученная сумма.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руководствуясь ч. 11 ст. 70 ФЗ «Об исполнительном производстве»,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Возвратить мне на счёт _________________ (номер) в _____________ (наименование банка) денежные средства в размере ______ рублей (сумма), которые были излишне удержаны судебным приставом-исполнителем.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Приложение к заявлению: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1.Выписка банка по счёту _____ (номер, дата).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«___»______ г.</w:t>
        <w:tab/>
        <w:tab/>
        <w:t xml:space="preserve">                                                                               Подпись _______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nsultant.ru/document/cons_doc_LAW_71450/d4479b9a466681e181e96fdc2f56cec964f4e4c0/" TargetMode="External"/><Relationship Id="rId7" Type="http://schemas.openxmlformats.org/officeDocument/2006/relationships/hyperlink" Target="https://www.consultant.ru/document/cons_doc_LAW_465568/0fe3c35b51500a073306f9833bb38c1fc21356a6/#dst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