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567"/>
        <w:jc w:val="center"/>
        <w:rPr/>
      </w:pPr>
      <w:r>
        <w:rPr>
          <w:rFonts w:cs="Times New Roman" w:ascii="TimesNewRomanPS-BoldMT" w:hAnsi="TimesNewRomanPS-BoldMT"/>
          <w:b/>
          <w:color w:val="auto"/>
          <w:sz w:val="24"/>
        </w:rPr>
        <w:t>Мировое</w:t>
      </w:r>
      <w:r>
        <w:rPr>
          <w:rFonts w:ascii="TimesNewRomanPS-BoldMT" w:hAnsi="TimesNewRomanPS-BoldMT"/>
          <w:b/>
          <w:color w:val="auto"/>
          <w:sz w:val="24"/>
        </w:rPr>
        <w:t xml:space="preserve"> соглашение</w:t>
      </w:r>
    </w:p>
    <w:p>
      <w:pPr>
        <w:pStyle w:val="Normal"/>
        <w:ind w:right="-1567" w:hanging="0"/>
        <w:jc w:val="center"/>
        <w:rPr/>
      </w:pPr>
      <w:r>
        <w:rPr>
          <w:rFonts w:ascii="TimesNewRomanPS-BoldMT" w:hAnsi="TimesNewRomanPS-BoldMT"/>
          <w:b/>
          <w:color w:val="auto"/>
          <w:sz w:val="24"/>
        </w:rPr>
        <w:t>по делу о банкротстве гражданина</w:t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г. ________________                                                          «__»_________ ____ г.</w:t>
      </w:r>
    </w:p>
    <w:p>
      <w:pPr>
        <w:pStyle w:val="Normal"/>
        <w:ind w:right="-1567" w:hanging="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</w:t>
      </w:r>
      <w:r>
        <w:rPr>
          <w:rFonts w:ascii="TimesNewRomanPSMT" w:hAnsi="TimesNewRomanPSMT"/>
          <w:b w:val="false"/>
          <w:color w:val="auto"/>
          <w:sz w:val="24"/>
        </w:rPr>
        <w:t xml:space="preserve">Гражданин Российской Федерации___________________, именуемый также «должник», с 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                                             </w:t>
      </w:r>
      <w:r>
        <w:rPr>
          <w:rFonts w:ascii="TimesNewRomanPSMT" w:hAnsi="TimesNewRomanPSMT"/>
          <w:b w:val="false"/>
          <w:color w:val="auto"/>
          <w:sz w:val="24"/>
          <w:vertAlign w:val="subscript"/>
        </w:rPr>
        <w:t>(Ф.И.О.)</w:t>
      </w:r>
    </w:p>
    <w:p>
      <w:pPr>
        <w:pStyle w:val="Normal"/>
        <w:widowControl/>
        <w:bidi w:val="0"/>
        <w:spacing w:lineRule="auto" w:line="259" w:before="0" w:after="160"/>
        <w:ind w:left="0" w:right="-900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одной стороны, конкурсный кредитор __________________________, именуемый также «кредитор», кредитор по обязательствам, обеспеченным залогом имущества должника ____________________, именуемый также «залоговый кредитор», и уполномоченный орган ________________________, именуемый также «уполномоченный  орган», в  лице  представителя  собрания  кредиторов  (или уполномоченного собранием кредиторов) ____________________________________,действующего на основании ______________________________, с другой стороны, лицо, участвующее в деле о банкротстве в качестве ________________________,в лице ___________________, действующего на основании ____________________,с третьей стороны, все вместе именуемые «Стороны», руководствуясь  решением общего  собрания кредиторов  (Протокол от «___»__________ ____ г. N _____),ст. ст. 150, 155, 156, 213.31  Федерального закона  от 26.10.2002  N 127-ФЗ«О несостоятельности (банкротстве)», заключили настоящее мировое соглашение о нижеследующем:</w:t>
      </w:r>
    </w:p>
    <w:p>
      <w:pPr>
        <w:pStyle w:val="Normal"/>
        <w:ind w:right="-1567" w:hanging="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</w:t>
      </w:r>
      <w:r>
        <w:rPr>
          <w:rFonts w:ascii="TimesNewRomanPSMT" w:hAnsi="TimesNewRomanPSMT"/>
          <w:b w:val="false"/>
          <w:color w:val="auto"/>
          <w:sz w:val="24"/>
        </w:rPr>
        <w:t>1. В производстве _____________ арбитражного суда находится дело № ____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о банкротстве гражданина Российской Федерации ____________________________.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                                                           </w:t>
      </w:r>
      <w:r>
        <w:rPr>
          <w:rFonts w:ascii="TimesNewRomanPSMT" w:hAnsi="TimesNewRomanPSMT"/>
          <w:b w:val="false"/>
          <w:color w:val="auto"/>
          <w:sz w:val="24"/>
          <w:vertAlign w:val="subscript"/>
        </w:rPr>
        <w:t>(Ф.И.О.)</w:t>
      </w:r>
    </w:p>
    <w:p>
      <w:pPr>
        <w:pStyle w:val="Normal"/>
        <w:widowControl/>
        <w:bidi w:val="0"/>
        <w:spacing w:lineRule="auto" w:line="259" w:before="0" w:after="158"/>
        <w:ind w:left="0" w:right="0" w:firstLine="547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2. Определением арбитражного суда от «__»__________ ___ г. введена реструктуризация долгов (или: реализация имущества) гражданина на срок до _____________.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3. Решение о заключении мирового соглашения со стороны конкурсных кредиторов и уполномоченных органов принято собранием кредиторов от «__»__________ ___ г. большинством голосов от общего числа голосов конкурсных кредиторов и уполномоченных органов в соответствии с реестром требований кредиторов.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4. За мировое соглашение проголосовали все кредиторы по обязательствам, обеспеченным залогом имущества должника.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5. Третье лицо принимает на себя следующие права и обязанности: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5.1. Права - __________________________________________________.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5.2. Обязанности - ____________________________________________.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5.3. Кредитор обязан принять исполнение, предложенное за должника.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5.4. Должник обязан погасить требования уполномоченных органов за счет предоставления ему денежных средств.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5.5. К лицу, исполнившему обязательства должника, переходят права конкурсного кредитора.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5.6. Средства, предоставленные должнику для удовлетворения требований уполномоченных органов, считаются предоставленными на условиях договора беспроцентного займа, срок возврата которого определен моментом востребования.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6. Производство по делу о банкротстве прекращается при утверждении мирового соглашения ___________ судом.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7. Мировое соглашение вступает в силу с даты его утверждения ____________ судом.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8. Мировое соглашение является обязательным для должника, конкурсных кредиторов, уполномоченных органов и третьих лиц, участвующих в мировом соглашении. Односторонний отказ от исполнения вступившего в силу мирового соглашения не допускается.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9. Порядок и сроки исполнения обязательств должника в денежной форме.</w:t>
      </w:r>
    </w:p>
    <w:p>
      <w:pPr>
        <w:pStyle w:val="Normal"/>
        <w:spacing w:before="200" w:after="160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</w:t>
      </w:r>
      <w:r>
        <w:rPr>
          <w:rFonts w:ascii="TimesNewRomanPSMT" w:hAnsi="TimesNewRomanPSMT"/>
          <w:b w:val="false"/>
          <w:color w:val="auto"/>
          <w:sz w:val="24"/>
        </w:rPr>
        <w:t>9.1.   Обязательства   должника   исполняются   в   следующем  порядке: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__________________________________________________________________________.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                  </w:t>
      </w:r>
      <w:r>
        <w:rPr>
          <w:rFonts w:ascii="TimesNewRomanPSMT" w:hAnsi="TimesNewRomanPSMT"/>
          <w:b w:val="false"/>
          <w:color w:val="auto"/>
          <w:sz w:val="24"/>
        </w:rPr>
        <w:t>(погашаемые суммы, очередность)</w:t>
      </w:r>
    </w:p>
    <w:p>
      <w:pPr>
        <w:pStyle w:val="Normal"/>
        <w:ind w:right="-1567" w:hanging="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</w:t>
      </w:r>
      <w:r>
        <w:rPr>
          <w:rFonts w:ascii="TimesNewRomanPSMT" w:hAnsi="TimesNewRomanPSMT"/>
          <w:b w:val="false"/>
          <w:color w:val="auto"/>
          <w:sz w:val="24"/>
        </w:rPr>
        <w:t>9.2. Обязательства должника исполняются в следующие сроки: ______________________________________.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</w:t>
      </w:r>
      <w:r>
        <w:rPr>
          <w:rFonts w:ascii="TimesNewRomanPSMT" w:hAnsi="TimesNewRomanPSMT"/>
          <w:b w:val="false"/>
          <w:color w:val="auto"/>
          <w:sz w:val="24"/>
        </w:rPr>
        <w:t>9.3.  С согласия конкурсного кредитора и (или) уполномоченного органа обязательство должника по ______________________________ прекращается путем                             (существо обязательства) предоставления отступного (или  обмена  требований  на доли  в   уставном капитале должника, акции, конвертируемые в акции  облигации или иные ценные бумаги,  новации обязательства, прощения  долга или  иными предусмотренными федеральным законом способами) _____________________________________. Такой способ прекращения обязательств не нарушает прав   иных  кредиторов, требования которых включены в реестр требований кредиторов.</w:t>
      </w:r>
    </w:p>
    <w:p>
      <w:pPr>
        <w:pStyle w:val="Normal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9.4. Устанавливаются следующие сроки и порядок уплаты обязательных платежей, включенных в реестр требований кредиторов: _______________________.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9.5. На сумму подлежащих погашению требований начисляются проценты в размере ___% годовых.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10. Требования конкурсных кредиторов в неденежной форме удовлетворяются в следующем порядке: ______________________________ в срок до _____________.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11. Залог имущества должника, обеспечивающий исполнение должником принятых на себя обязательств, сохраняется (иное может быть предусмотрено мировым соглашением).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12. На момент заключения мирового соглашения задолженность по требованиям кредиторов первой и второй очередей погашена.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13. Все судебные расходы, в том числе расходы на уплату государственной пошлины, которая была отсрочена или рассрочена, расходы на включение сведений, предусмотренных Федеральным законом, в Единый федеральный реестр сведений о банкротстве и опубликование таких сведений в порядке, установленном ст. 28 Федерального закона от 26.10.2002 N 127-ФЗ «О несостоятельности (банкротстве)», и расходы на выплату вознаграждения финансовому управляющему в деле о банкротстве и оплату услуг лиц, привлекаемых финансовым управляющим для обеспечения исполнения своей деятельности, относятся на имущество должника и возмещаются за счет этого имущества вне очереди (если иное не предусмотрено настоящим мировым соглашением).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14. С даты утверждения мирового соглашения судом прекращаются полномочия финансового управляющего.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15. С даты утверждения мирового соглашения должник или третье лицо приступают к погашению задолженности перед кредиторами.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16. Расторжение мирового соглашения, утвержденного арбитражным судом, по соглашению между отдельными кредиторами и должником не допускается.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17.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(или) уполномоченных органов, обладавших на дату утверждения мирового соглашения не менее чем одной четвертой требований конкурсных кредиторов и уполномоченных органов к должнику.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органов,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18.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банкротстве, за исключением случаев, если в отношении должника введены процедуры, применяемые в новом деле о банкротстве.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18.1. При возобновлении производства по делу о банкротстве в отношении должника вводится процедура, которая применяется в деле о банкротстве и в ходе которой было заключено мировое соглашение.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18.2. В случае расторжения мирового соглашения при введении в отношении должника процедур, применяемых в новом деле о банкротстве, конкурсные кредиторы и уполномоченные органы, требования которых были урегулированы мировым соглашением, вправе заявить свои требования к должнику в новом деле о банкротстве в составе и в размере, которые предусмотрены этим мировым соглашением.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18.3. Расторжение мирового соглашения в отношении всех конкурсных кредиторов и уполномоченных органов не влечет за собой обязанности конкурсных кредиторов и уполномоченных органов, требования которых были удовлетворены в ходе исполнения мирового соглашения, возвратить должнику все полученное ими в ходе исполнения мирового соглашения.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18.4. Конкурсные кредиторы и уполномоченные органы обязаны возвратить все полученное ими в ходе исполнения мирового соглашения, если они знали или должны были знать о том, что удовлетворение их требований произведено с нарушением прав и законных интересов иных конкурсных кредиторов и уполномоченных органов, при этом указанные требования восстанавливаются в реестре требований кредиторов.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19. В случае неисполнения мирового соглашения должником кредиторы вправе обратиться без расторжения мирового соглашения в арбитражный суд, рассматривавший дело о банкротстве, для получения исполнительного листа по взысканию оставшихся непогашенными требований.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20.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органа, включенные в реестр требований кредиторов на дату проведения собрания кредиторов, принявшего решение о заключении мирового соглашения.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21. В случае заключения мирового соглашения прекращается исполнение плана реструктуризации долгов гражданина, а также действие моратория на удовлетворение требований кредиторов.</w:t>
      </w:r>
    </w:p>
    <w:p>
      <w:pPr>
        <w:pStyle w:val="Normal"/>
        <w:spacing w:before="240" w:after="160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22.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гражданина.</w:t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firstLine="54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Приложения:</w:t>
      </w:r>
    </w:p>
    <w:p>
      <w:pPr>
        <w:pStyle w:val="Normal"/>
        <w:numPr>
          <w:ilvl w:val="0"/>
          <w:numId w:val="1"/>
        </w:numPr>
        <w:spacing w:before="240" w:after="160"/>
        <w:ind w:left="1260" w:right="-1567" w:hanging="36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протокол собрания кредиторов, принявшего решение о заключении мирового соглашения;</w:t>
      </w:r>
    </w:p>
    <w:p>
      <w:pPr>
        <w:pStyle w:val="Normal"/>
        <w:numPr>
          <w:ilvl w:val="0"/>
          <w:numId w:val="1"/>
        </w:numPr>
        <w:spacing w:before="240" w:after="160"/>
        <w:ind w:left="1260" w:right="-1567" w:hanging="36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список всех известных конкурсных кредиторов и уполномоченных органов, не заявивших своих требований к должнику, с указанием их адресов и сумм задолженности;</w:t>
      </w:r>
    </w:p>
    <w:p>
      <w:pPr>
        <w:pStyle w:val="Normal"/>
        <w:numPr>
          <w:ilvl w:val="0"/>
          <w:numId w:val="1"/>
        </w:numPr>
        <w:spacing w:before="240" w:after="160"/>
        <w:ind w:left="1260" w:right="-1567" w:hanging="36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копия реестра требований кредиторов;</w:t>
      </w:r>
    </w:p>
    <w:p>
      <w:pPr>
        <w:pStyle w:val="Normal"/>
        <w:numPr>
          <w:ilvl w:val="0"/>
          <w:numId w:val="1"/>
        </w:numPr>
        <w:spacing w:before="240" w:after="160"/>
        <w:ind w:left="1260" w:right="-1567" w:hanging="36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документы, подтверждающие погашение задолженности по требованиям кредиторов первой и второй очередей;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59" w:before="240" w:after="160"/>
        <w:ind w:left="1260" w:right="-3509" w:hanging="36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возражения в письменной форме конкурсных кредиторов и уполномоченных органов, которые голосовали против заключения мирового соглашения или не принимали участия в голосовании по вопросу о заключении мирового соглашения, при наличии этих возражений;</w:t>
      </w:r>
    </w:p>
    <w:p>
      <w:pPr>
        <w:pStyle w:val="Normal"/>
        <w:numPr>
          <w:ilvl w:val="0"/>
          <w:numId w:val="0"/>
        </w:numPr>
        <w:spacing w:before="240" w:after="160"/>
        <w:ind w:left="1620" w:right="-1567" w:hanging="0"/>
        <w:jc w:val="both"/>
        <w:rPr/>
      </w:pPr>
      <w:r>
        <w:rPr>
          <w:rFonts w:ascii="Symbol" w:hAnsi="Symbol"/>
          <w:b w:val="false"/>
          <w:color w:val="auto"/>
          <w:sz w:val="24"/>
        </w:rPr>
        <w:tab/>
      </w:r>
      <w:r>
        <w:rPr>
          <w:rFonts w:ascii="TimesNewRomanPSMT" w:hAnsi="TimesNewRomanPSMT"/>
          <w:b w:val="false"/>
          <w:color w:val="auto"/>
          <w:sz w:val="24"/>
        </w:rPr>
        <w:t>иные документы, предоставление которых, в соответствии с Федеральным законом от 26.10.2002 N 127-ФЗ «О несостоятельности (банкротстве)», является обязательным.</w:t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</w:t>
      </w:r>
      <w:r>
        <w:rPr>
          <w:rFonts w:ascii="TimesNewRomanPSMT" w:hAnsi="TimesNewRomanPSMT"/>
          <w:b w:val="false"/>
          <w:color w:val="auto"/>
          <w:sz w:val="24"/>
        </w:rPr>
        <w:t>Должник _____________________________________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  <w:vertAlign w:val="subscript"/>
        </w:rPr>
        <w:t xml:space="preserve">                                              </w:t>
      </w:r>
      <w:r>
        <w:rPr>
          <w:rFonts w:ascii="TimesNewRomanPSMT" w:hAnsi="TimesNewRomanPSMT"/>
          <w:b w:val="false"/>
          <w:color w:val="auto"/>
          <w:sz w:val="24"/>
          <w:vertAlign w:val="subscript"/>
        </w:rPr>
        <w:t>(подпись)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</w:t>
      </w:r>
      <w:r>
        <w:rPr>
          <w:rFonts w:ascii="TimesNewRomanPSMT" w:hAnsi="TimesNewRomanPSMT"/>
          <w:b w:val="false"/>
          <w:color w:val="auto"/>
          <w:sz w:val="24"/>
        </w:rPr>
        <w:t>Представитель   собрания   кредиторов (или  уполномоченное  собранием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>кредиторов лицо) ________________________________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                         </w:t>
      </w:r>
      <w:r>
        <w:rPr>
          <w:rFonts w:ascii="TimesNewRomanPSMT" w:hAnsi="TimesNewRomanPSMT"/>
          <w:b w:val="false"/>
          <w:color w:val="auto"/>
          <w:sz w:val="24"/>
          <w:vertAlign w:val="subscript"/>
        </w:rPr>
        <w:t>(подпись)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</w:t>
      </w:r>
      <w:r>
        <w:rPr>
          <w:rFonts w:ascii="TimesNewRomanPSMT" w:hAnsi="TimesNewRomanPSMT"/>
          <w:b w:val="false"/>
          <w:color w:val="auto"/>
          <w:sz w:val="24"/>
        </w:rPr>
        <w:t>Третье лицо ________________________________</w:t>
      </w:r>
    </w:p>
    <w:p>
      <w:pPr>
        <w:pStyle w:val="Normal"/>
        <w:ind w:right="-1567" w:hanging="0"/>
        <w:jc w:val="both"/>
        <w:rPr/>
      </w:pPr>
      <w:r>
        <w:rPr>
          <w:rFonts w:ascii="TimesNewRomanPSMT" w:hAnsi="TimesNewRomanPSMT"/>
          <w:b w:val="false"/>
          <w:color w:val="auto"/>
          <w:sz w:val="24"/>
        </w:rPr>
        <w:t xml:space="preserve">                            </w:t>
      </w:r>
      <w:r>
        <w:rPr>
          <w:rFonts w:ascii="TimesNewRomanPSMT" w:hAnsi="TimesNewRomanPSMT"/>
          <w:b w:val="false"/>
          <w:color w:val="auto"/>
          <w:sz w:val="24"/>
          <w:vertAlign w:val="subscript"/>
        </w:rPr>
        <w:t>(подпись)</w:t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ind w:right="-1567" w:firstLine="540"/>
        <w:jc w:val="both"/>
        <w:rPr>
          <w:rFonts w:ascii="TimesNewRomanPSMT" w:hAnsi="TimesNewRomanPSMT"/>
          <w:b w:val="false"/>
          <w:b w:val="false"/>
          <w:color w:val="auto"/>
          <w:sz w:val="24"/>
        </w:rPr>
      </w:pPr>
      <w:r>
        <w:rPr>
          <w:rFonts w:ascii="TimesNewRomanPSMT" w:hAnsi="TimesNewRomanPSMT"/>
          <w:b w:val="false"/>
          <w:color w:val="auto"/>
          <w:sz w:val="24"/>
        </w:rPr>
      </w:r>
    </w:p>
    <w:p>
      <w:pPr>
        <w:pStyle w:val="Normal"/>
        <w:spacing w:before="100" w:after="100"/>
        <w:ind w:right="-1567" w:hanging="0"/>
        <w:jc w:val="both"/>
        <w:rPr>
          <w:rFonts w:ascii="TimesNewRomanPSMT" w:hAnsi="TimesNewRomanPSMT"/>
          <w:b w:val="false"/>
          <w:b w:val="false"/>
          <w:color w:val="auto"/>
          <w:sz w:val="2"/>
        </w:rPr>
      </w:pPr>
      <w:r>
        <w:rPr>
          <w:rFonts w:ascii="TimesNewRomanPSMT" w:hAnsi="TimesNewRomanPSMT"/>
          <w:b w:val="false"/>
          <w:color w:val="auto"/>
          <w:sz w:val="2"/>
        </w:rPr>
      </w:r>
    </w:p>
    <w:p>
      <w:pPr>
        <w:pStyle w:val="Normal"/>
        <w:spacing w:lineRule="auto" w:line="276" w:before="0" w:after="0"/>
        <w:ind w:firstLine="567"/>
        <w:jc w:val="both"/>
        <w:rPr>
          <w:rFonts w:ascii="Times New Roman" w:hAnsi="Times New Roman" w:cs="Times New Roman"/>
          <w:b/>
          <w:b/>
        </w:rPr>
      </w:pPr>
      <w:r>
        <w:rPr/>
      </w:r>
    </w:p>
    <w:sectPr>
      <w:type w:val="nextPage"/>
      <w:pgSz w:w="11906" w:h="16838"/>
      <w:pgMar w:left="1701" w:right="2015" w:header="0" w:top="56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f3241f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f3241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LibreOffice/6.1.0.3$MacOSX_X86_64 LibreOffice_project/efb621ed25068d70781dc026f7e9c5187a4decd1</Application>
  <Pages>5</Pages>
  <Words>1173</Words>
  <Characters>8930</Characters>
  <CharactersWithSpaces>10434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2019-05-25T16:06:00Z</dcterms:created>
  <dc:creator>Windows User</dc:creator>
  <dc:description/>
  <dc:language>en-US</dc:language>
  <cp:lastModifiedBy/>
  <dcterms:modified xsi:type="dcterms:W3CDTF">2022-01-04T20:58:55Z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