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righ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bookmarkStart w:id="0" w:name="docs-internal-guid-cc903f9e-7fff-21dc-34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Список кредиторов и должников гражданина</w:t>
      </w:r>
    </w:p>
    <w:tbl>
      <w:tblPr>
        <w:tblW w:w="79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2768"/>
        <w:gridCol w:w="1249"/>
        <w:gridCol w:w="3961"/>
      </w:tblGrid>
      <w:tr>
        <w:trPr/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Информация о гражданине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Фамилия Имя Отчество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Иванов Иван Петрович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дата рождения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20.01.1975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место рождения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д. Ольховец, Орловской области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СНИЛС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024-911-111 11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при наличии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575401111111</w:t>
            </w:r>
          </w:p>
        </w:tc>
      </w:tr>
      <w:tr>
        <w:trPr/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документ, удостоверяющий личность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вид документа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паспорт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серия (при наличии) и номер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5420 111111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адрес регистрации по месту жительства в Российской Федерации *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Орловская область, г. Орел, ул. Ленина д. 1, кв. 1</w:t>
            </w:r>
          </w:p>
        </w:tc>
      </w:tr>
    </w:tbl>
    <w:p>
      <w:pPr>
        <w:pStyle w:val="TextBody"/>
        <w:bidi w:val="0"/>
        <w:spacing w:lineRule="auto" w:line="288" w:before="36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600"/>
        <w:rPr/>
      </w:pPr>
      <w:r>
        <w:rPr/>
      </w:r>
    </w:p>
    <w:tbl>
      <w:tblPr>
        <w:tblW w:w="92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73"/>
        <w:gridCol w:w="1088"/>
        <w:gridCol w:w="1778"/>
        <w:gridCol w:w="1320"/>
        <w:gridCol w:w="1508"/>
        <w:gridCol w:w="934"/>
        <w:gridCol w:w="1154"/>
        <w:gridCol w:w="968"/>
      </w:tblGrid>
      <w:tr>
        <w:trPr/>
        <w:tc>
          <w:tcPr>
            <w:tcW w:w="9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I. Сведения о кредиторах гражданина</w:t>
              <w:br/>
              <w:t>(по денежным обязательствам и (или) обязанности по уплате обязательных платежей,</w:t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Денежные обязательства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Содержание обязательства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Кредитор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Место нахождения (место жительства) кредитора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Основание возникновения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Сумма обязательства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Штрафы, пени и иные санкции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 том числе задолженность</w:t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Кредит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ПАО СБЕРБАНК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117997, г Москва, улица Вавилова, 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Договор от 14.02.2018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25777.02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25777.02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0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Кредит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ПАО СБЕРБАНК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117997, г Москва, улица Вавилова, 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Договор от 11.11.20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106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759.9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86759.92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20 000.07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Кредит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ПАО СОВКОМБАНК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1156000, Костромская обл, город Кострома, проспект Текстильщиков, дом 46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 xml:space="preserve">Договор от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 xml:space="preserve">10.07.2018 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111-14/2018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123 015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87 565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35 450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Обязательные платежи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Недоимка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Штрафы, пени и иные санкции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2.1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Транспортный налог за 2018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2000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200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2.2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Налог на имущество 2019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499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 xml:space="preserve">                      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0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2.3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</w:tbl>
    <w:p>
      <w:pPr>
        <w:pStyle w:val="TextBody"/>
        <w:bidi w:val="0"/>
        <w:spacing w:lineRule="auto" w:line="288" w:before="24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600"/>
        <w:rPr/>
      </w:pPr>
      <w:r>
        <w:rPr/>
      </w:r>
    </w:p>
    <w:tbl>
      <w:tblPr>
        <w:tblW w:w="86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73"/>
        <w:gridCol w:w="1350"/>
        <w:gridCol w:w="1058"/>
        <w:gridCol w:w="1317"/>
        <w:gridCol w:w="1350"/>
        <w:gridCol w:w="936"/>
        <w:gridCol w:w="1154"/>
        <w:gridCol w:w="970"/>
      </w:tblGrid>
      <w:tr>
        <w:trPr/>
        <w:tc>
          <w:tcPr>
            <w:tcW w:w="8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II. Сведения о кредиторах гражданина</w:t>
              <w:br/>
              <w:t>(по денежным обязательствам и (или) обязанности по уплате обязательных платежей,</w:t>
              <w:br/>
              <w:t>которые возникли в результате осуществления гражданином</w:t>
              <w:br/>
              <w:t>предпринимательской деятельности)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Денежные обязательства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Содержание обязательства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Кредитор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Место нахождения (место жительства) кредитора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Основание возникновения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Сумма обязательства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Штрафы, пени и иные санкции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 том числе задолженность</w:t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Обязательные платежи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Недоимка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Штрафы, пени и иные санкции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2.1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2.3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</w:tbl>
    <w:p>
      <w:pPr>
        <w:pStyle w:val="TextBody"/>
        <w:bidi w:val="0"/>
        <w:spacing w:lineRule="auto" w:line="288" w:before="24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600"/>
        <w:rPr/>
      </w:pPr>
      <w:r>
        <w:rPr/>
      </w:r>
    </w:p>
    <w:tbl>
      <w:tblPr>
        <w:tblW w:w="86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73"/>
        <w:gridCol w:w="1350"/>
        <w:gridCol w:w="1058"/>
        <w:gridCol w:w="1317"/>
        <w:gridCol w:w="1350"/>
        <w:gridCol w:w="936"/>
        <w:gridCol w:w="1154"/>
        <w:gridCol w:w="970"/>
      </w:tblGrid>
      <w:tr>
        <w:trPr/>
        <w:tc>
          <w:tcPr>
            <w:tcW w:w="8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III. Сведения о должниках гражданина</w:t>
              <w:br/>
              <w:t>(по денежным обязательствам и (или) обязанности по уплате обязательных платежей,</w:t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Денежные обязательства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Содержание обязательства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Должник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Место нахождения (место жительства) должника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Основание возникновения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Сумма обязательства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Штрафы, пени и иные санкции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 том числе задолженность</w:t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Обязательные платежи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Сумма к зачету или возврату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всего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проценты 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2.1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2.3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</w:tbl>
    <w:p>
      <w:pPr>
        <w:pStyle w:val="TextBody"/>
        <w:bidi w:val="0"/>
        <w:spacing w:lineRule="auto" w:line="288" w:before="24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600"/>
        <w:rPr/>
      </w:pPr>
      <w:r>
        <w:rPr/>
      </w:r>
    </w:p>
    <w:tbl>
      <w:tblPr>
        <w:tblW w:w="86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473"/>
        <w:gridCol w:w="1350"/>
        <w:gridCol w:w="1058"/>
        <w:gridCol w:w="1317"/>
        <w:gridCol w:w="1350"/>
        <w:gridCol w:w="936"/>
        <w:gridCol w:w="1154"/>
        <w:gridCol w:w="970"/>
      </w:tblGrid>
      <w:tr>
        <w:trPr/>
        <w:tc>
          <w:tcPr>
            <w:tcW w:w="8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IV. Сведения о должниках гражданина</w:t>
              <w:br/>
              <w:t>(по денежным обязательствам и (или) обязанности по уплате обязательных платежей,</w:t>
              <w:br/>
              <w:t>которые возникли в результате осуществления гражданином</w:t>
              <w:br/>
              <w:t>предпринимательской деятельности)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Денежные обязательства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Содержание обязательства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Должник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Место нахождения (место жительства) должника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Основание возникновения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Сумма обязательства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Штрафы, пени и иные санкции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 том числе задолженность</w:t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1.3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</w:t>
            </w:r>
          </w:p>
        </w:tc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Обязательные платежи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п/п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Сумма к зачету или возврату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всего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проценты 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2.1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2.3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Отсутствует</w:t>
            </w:r>
          </w:p>
        </w:tc>
      </w:tr>
    </w:tbl>
    <w:p>
      <w:pPr>
        <w:pStyle w:val="TextBody"/>
        <w:bidi w:val="0"/>
        <w:spacing w:lineRule="auto" w:line="288" w:before="24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pBdr>
          <w:top w:val="single" w:sz="4" w:space="1" w:color="000000"/>
        </w:pBdr>
        <w:bidi w:val="0"/>
        <w:spacing w:lineRule="auto" w:line="288" w:before="0" w:after="120"/>
        <w:rPr/>
      </w:pPr>
      <w:r>
        <w:rPr/>
      </w:r>
    </w:p>
    <w:p>
      <w:pPr>
        <w:pStyle w:val="TextBody"/>
        <w:bidi w:val="0"/>
        <w:spacing w:lineRule="auto" w:line="288" w:before="0" w:after="12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t>Достоверность и полноту настоящих сведений подтверждаю.</w:t>
      </w:r>
    </w:p>
    <w:tbl>
      <w:tblPr>
        <w:tblW w:w="850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372"/>
        <w:gridCol w:w="270"/>
        <w:gridCol w:w="1227"/>
        <w:gridCol w:w="372"/>
        <w:gridCol w:w="360"/>
        <w:gridCol w:w="844"/>
        <w:gridCol w:w="1992"/>
        <w:gridCol w:w="507"/>
        <w:gridCol w:w="2329"/>
      </w:tblGrid>
      <w:tr>
        <w:trPr/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righ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</w:p>
        </w:tc>
        <w:tc>
          <w:tcPr>
            <w:tcW w:w="3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11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”</w:t>
            </w:r>
          </w:p>
        </w:tc>
        <w:tc>
          <w:tcPr>
            <w:tcW w:w="12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ноября</w:t>
            </w:r>
          </w:p>
        </w:tc>
        <w:tc>
          <w:tcPr>
            <w:tcW w:w="372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righ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20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г.</w:t>
            </w:r>
          </w:p>
        </w:tc>
        <w:tc>
          <w:tcPr>
            <w:tcW w:w="19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32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57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Иванов Иван Петрович</w:t>
            </w:r>
          </w:p>
        </w:tc>
      </w:tr>
      <w:tr>
        <w:trPr/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(подпись Гражданина)</w:t>
            </w:r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4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</w:rPr>
              <w:t>(расшифровка подписи)</w:t>
            </w:r>
          </w:p>
        </w:tc>
      </w:tr>
    </w:tbl>
    <w:p>
      <w:pPr>
        <w:pStyle w:val="TextBody"/>
        <w:spacing w:before="0" w:after="140"/>
        <w:rPr/>
      </w:pPr>
      <w:r>
        <w:rPr>
          <w:b w:val="fals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</w:rPr>
        <w:br/>
      </w:r>
      <w:r>
        <w:rPr>
          <w:b w:val="false"/>
        </w:rPr>
        <w:br/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78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0"/>
    <w:uiPriority w:val="99"/>
    <w:qFormat/>
    <w:rsid w:val="00f70c3c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3">
    <w:name w:val="Heading 3"/>
    <w:basedOn w:val="Normal"/>
    <w:next w:val="Normal"/>
    <w:link w:val="30"/>
    <w:uiPriority w:val="99"/>
    <w:qFormat/>
    <w:locked/>
    <w:rsid w:val="0065428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9"/>
    <w:qFormat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locked/>
    <w:rsid w:val="00fa378e"/>
    <w:rPr>
      <w:rFonts w:ascii="Cambria" w:hAnsi="Cambria" w:eastAsia="Times New Roman" w:cs="Times New Roman"/>
      <w:b/>
      <w:bCs/>
      <w:sz w:val="26"/>
      <w:szCs w:val="26"/>
    </w:rPr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locked/>
    <w:rsid w:val="00fa378e"/>
    <w:rPr>
      <w:rFonts w:cs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locked/>
    <w:rsid w:val="00fa378e"/>
    <w:rPr>
      <w:rFonts w:cs="Times New Roman"/>
      <w:sz w:val="24"/>
      <w:szCs w:val="24"/>
    </w:rPr>
  </w:style>
  <w:style w:type="character" w:styleId="Style14" w:customStyle="1">
    <w:name w:val="Цветовое выделение"/>
    <w:uiPriority w:val="99"/>
    <w:qFormat/>
    <w:rsid w:val="00e11f2d"/>
    <w:rPr>
      <w:b/>
      <w:color w:val="000080"/>
    </w:rPr>
  </w:style>
  <w:style w:type="character" w:styleId="Style15" w:customStyle="1">
    <w:name w:val="Гипертекстовая ссылка"/>
    <w:basedOn w:val="Style14"/>
    <w:uiPriority w:val="99"/>
    <w:qFormat/>
    <w:rsid w:val="00e11f2d"/>
    <w:rPr>
      <w:rFonts w:cs="Times New Roman"/>
      <w:bCs/>
      <w:color w:val="008000"/>
    </w:rPr>
  </w:style>
  <w:style w:type="character" w:styleId="InternetLink">
    <w:name w:val="Internet Link"/>
    <w:basedOn w:val="DefaultParagraphFont"/>
    <w:uiPriority w:val="99"/>
    <w:rsid w:val="00e11f2d"/>
    <w:rPr>
      <w:rFonts w:cs="Times New Roman"/>
      <w:color w:val="0000FF"/>
      <w:u w:val="single"/>
    </w:rPr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locked/>
    <w:rsid w:val="00fa378e"/>
    <w:rPr>
      <w:rFonts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qFormat/>
    <w:rsid w:val="000e276c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17" w:customStyle="1">
    <w:name w:val="Продолжение ссылки"/>
    <w:uiPriority w:val="99"/>
    <w:qFormat/>
    <w:rsid w:val="00ad31d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e11f2d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6"/>
    <w:uiPriority w:val="99"/>
    <w:rsid w:val="00e11f2d"/>
    <w:pPr>
      <w:tabs>
        <w:tab w:val="center" w:pos="4677" w:leader="none"/>
        <w:tab w:val="right" w:pos="9355" w:leader="none"/>
      </w:tabs>
    </w:pPr>
    <w:rPr/>
  </w:style>
  <w:style w:type="paragraph" w:styleId="Style18" w:customStyle="1">
    <w:name w:val="Таблицы (моноширинный)"/>
    <w:basedOn w:val="Normal"/>
    <w:next w:val="Normal"/>
    <w:uiPriority w:val="99"/>
    <w:qFormat/>
    <w:rsid w:val="00e11f2d"/>
    <w:pPr>
      <w:jc w:val="both"/>
    </w:pPr>
    <w:rPr>
      <w:rFonts w:ascii="Courier New" w:hAnsi="Courier New" w:cs="Courier New"/>
    </w:rPr>
  </w:style>
  <w:style w:type="paragraph" w:styleId="Footnote">
    <w:name w:val="Footnote Text"/>
    <w:basedOn w:val="Normal"/>
    <w:link w:val="ad"/>
    <w:uiPriority w:val="99"/>
    <w:semiHidden/>
    <w:rsid w:val="000e276c"/>
    <w:pPr/>
    <w:rPr>
      <w:sz w:val="20"/>
      <w:szCs w:val="20"/>
    </w:rPr>
  </w:style>
  <w:style w:type="paragraph" w:styleId="Style19" w:customStyle="1">
    <w:name w:val="Комментарий"/>
    <w:basedOn w:val="Normal"/>
    <w:next w:val="Normal"/>
    <w:uiPriority w:val="99"/>
    <w:qFormat/>
    <w:rsid w:val="00140d55"/>
    <w:pPr>
      <w:spacing w:before="75" w:after="0"/>
      <w:jc w:val="both"/>
    </w:pPr>
    <w:rPr>
      <w:rFonts w:ascii="Arial" w:hAnsi="Arial" w:cs="Arial"/>
      <w:color w:val="353842"/>
      <w:shd w:fill="F0F0F0" w:val="clea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7F4-2AFB-467E-8600-445AECB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LibreOffice/6.1.0.3$MacOSX_X86_64 LibreOffice_project/efb621ed25068d70781dc026f7e9c5187a4decd1</Application>
  <Pages>3</Pages>
  <Words>704</Words>
  <Characters>5085</Characters>
  <CharactersWithSpaces>5555</CharactersWithSpaces>
  <Paragraphs>266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2020-09-08T15:01:00Z</dcterms:created>
  <dc:creator>igor novichkov</dc:creator>
  <dc:description/>
  <dc:language>en-US</dc:language>
  <cp:lastModifiedBy/>
  <cp:lastPrinted>2015-11-17T00:43:00Z</cp:lastPrinted>
  <dcterms:modified xsi:type="dcterms:W3CDTF">2020-11-12T09:54:53Z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